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9AC" w:rsidRDefault="00A970A8" w:rsidP="003A059F">
      <w:pPr>
        <w:jc w:val="center"/>
        <w:rPr>
          <w:rFonts w:ascii="Arial" w:hAnsi="Arial" w:cs="Arial"/>
          <w:b/>
          <w:sz w:val="24"/>
          <w:szCs w:val="24"/>
          <w:u w:val="single"/>
        </w:rPr>
      </w:pPr>
      <w:r w:rsidRPr="00A970A8">
        <w:rPr>
          <w:rFonts w:ascii="Arial" w:hAnsi="Arial" w:cs="Arial"/>
          <w:b/>
          <w:sz w:val="24"/>
          <w:szCs w:val="24"/>
          <w:u w:val="single"/>
        </w:rPr>
        <w:t xml:space="preserve">Education settings: </w:t>
      </w:r>
      <w:r w:rsidR="003A059F" w:rsidRPr="00A970A8">
        <w:rPr>
          <w:rFonts w:ascii="Arial" w:hAnsi="Arial" w:cs="Arial"/>
          <w:b/>
          <w:sz w:val="24"/>
          <w:szCs w:val="24"/>
          <w:u w:val="single"/>
        </w:rPr>
        <w:t>Recruitment &amp; Selection Checklist</w:t>
      </w:r>
      <w:r w:rsidRPr="00A970A8">
        <w:rPr>
          <w:rFonts w:ascii="Arial" w:hAnsi="Arial" w:cs="Arial"/>
          <w:b/>
          <w:sz w:val="24"/>
          <w:szCs w:val="24"/>
          <w:u w:val="single"/>
        </w:rPr>
        <w:t xml:space="preserve"> with advice on recruiting during Covid-19 pandemic</w:t>
      </w:r>
    </w:p>
    <w:p w:rsidR="00A970A8" w:rsidRDefault="00A970A8" w:rsidP="003A059F">
      <w:pPr>
        <w:jc w:val="center"/>
        <w:rPr>
          <w:rFonts w:ascii="Arial" w:hAnsi="Arial" w:cs="Arial"/>
          <w:b/>
          <w:sz w:val="24"/>
          <w:szCs w:val="24"/>
          <w:u w:val="single"/>
        </w:rPr>
      </w:pPr>
    </w:p>
    <w:p w:rsidR="00111970" w:rsidRDefault="00111970" w:rsidP="00111970">
      <w:pPr>
        <w:spacing w:after="0"/>
        <w:rPr>
          <w:rFonts w:ascii="Arial" w:hAnsi="Arial" w:cs="Arial"/>
        </w:rPr>
      </w:pPr>
      <w:r>
        <w:rPr>
          <w:rFonts w:ascii="Arial" w:hAnsi="Arial" w:cs="Arial"/>
        </w:rPr>
        <w:t xml:space="preserve">This is a guide to help schools and colleges </w:t>
      </w:r>
      <w:r w:rsidRPr="00C71CC4">
        <w:rPr>
          <w:rFonts w:ascii="Arial" w:hAnsi="Arial" w:cs="Arial"/>
        </w:rPr>
        <w:t>consi</w:t>
      </w:r>
      <w:r>
        <w:rPr>
          <w:rFonts w:ascii="Arial" w:hAnsi="Arial" w:cs="Arial"/>
        </w:rPr>
        <w:t xml:space="preserve">der the best way to carry out recruitment safely during the Covid-19 pandemic. </w:t>
      </w:r>
    </w:p>
    <w:p w:rsidR="00111970" w:rsidRDefault="00111970" w:rsidP="00111970">
      <w:pPr>
        <w:spacing w:after="0"/>
        <w:rPr>
          <w:rFonts w:ascii="Arial" w:hAnsi="Arial" w:cs="Arial"/>
        </w:rPr>
      </w:pPr>
    </w:p>
    <w:p w:rsidR="00111970" w:rsidRPr="002A4777" w:rsidRDefault="00111970" w:rsidP="00111970">
      <w:pPr>
        <w:spacing w:after="0"/>
        <w:rPr>
          <w:rFonts w:ascii="Arial" w:hAnsi="Arial" w:cs="Arial"/>
          <w:i/>
        </w:rPr>
      </w:pPr>
      <w:r>
        <w:rPr>
          <w:rFonts w:ascii="Arial" w:hAnsi="Arial" w:cs="Arial"/>
          <w:i/>
        </w:rPr>
        <w:t>It is vital that schools and colleges create a culture of safe recruitment and, as part of that, adopt recruitment procedures that help deter, reject, or identify people who might abuse children</w:t>
      </w:r>
      <w:r w:rsidRPr="002A4777">
        <w:rPr>
          <w:rFonts w:ascii="Arial" w:hAnsi="Arial" w:cs="Arial"/>
          <w:i/>
        </w:rPr>
        <w:t xml:space="preserve">. </w:t>
      </w:r>
    </w:p>
    <w:p w:rsidR="00111970" w:rsidRPr="00C71CC4" w:rsidRDefault="00111970" w:rsidP="00111970">
      <w:pPr>
        <w:spacing w:after="0"/>
        <w:jc w:val="right"/>
        <w:rPr>
          <w:rFonts w:ascii="Arial" w:hAnsi="Arial" w:cs="Arial"/>
        </w:rPr>
      </w:pPr>
      <w:r>
        <w:rPr>
          <w:rFonts w:ascii="Arial" w:hAnsi="Arial" w:cs="Arial"/>
        </w:rPr>
        <w:t>Keeping Children Safe in Education 20</w:t>
      </w:r>
      <w:r w:rsidR="00153DDF">
        <w:rPr>
          <w:rFonts w:ascii="Arial" w:hAnsi="Arial" w:cs="Arial"/>
        </w:rPr>
        <w:t>20</w:t>
      </w:r>
    </w:p>
    <w:p w:rsidR="00111970" w:rsidRDefault="00111970" w:rsidP="00111970">
      <w:pPr>
        <w:spacing w:after="0"/>
        <w:rPr>
          <w:rFonts w:ascii="Arial" w:hAnsi="Arial" w:cs="Arial"/>
        </w:rPr>
      </w:pPr>
    </w:p>
    <w:p w:rsidR="00111970" w:rsidRPr="00C71CC4" w:rsidRDefault="00111970" w:rsidP="00111970">
      <w:pPr>
        <w:spacing w:after="0"/>
        <w:rPr>
          <w:rFonts w:ascii="Arial" w:hAnsi="Arial" w:cs="Arial"/>
        </w:rPr>
      </w:pPr>
    </w:p>
    <w:p w:rsidR="00111970" w:rsidRPr="009959A4" w:rsidRDefault="00111970" w:rsidP="00111970">
      <w:pPr>
        <w:spacing w:after="0"/>
        <w:rPr>
          <w:rFonts w:ascii="Arial" w:hAnsi="Arial" w:cs="Arial"/>
          <w:b/>
          <w:sz w:val="24"/>
        </w:rPr>
      </w:pPr>
      <w:r w:rsidRPr="009959A4">
        <w:rPr>
          <w:rFonts w:ascii="Arial" w:hAnsi="Arial" w:cs="Arial"/>
          <w:b/>
          <w:sz w:val="24"/>
        </w:rPr>
        <w:t xml:space="preserve">Aims </w:t>
      </w:r>
    </w:p>
    <w:p w:rsidR="00111970" w:rsidRDefault="00111970" w:rsidP="00111970">
      <w:pPr>
        <w:pStyle w:val="ListParagraph"/>
        <w:numPr>
          <w:ilvl w:val="0"/>
          <w:numId w:val="2"/>
        </w:numPr>
        <w:spacing w:after="0" w:line="276" w:lineRule="auto"/>
        <w:rPr>
          <w:rFonts w:ascii="Arial" w:hAnsi="Arial" w:cs="Arial"/>
        </w:rPr>
      </w:pPr>
      <w:r>
        <w:rPr>
          <w:rFonts w:ascii="Arial" w:hAnsi="Arial" w:cs="Arial"/>
        </w:rPr>
        <w:t xml:space="preserve">Assist governing bodies and proprietors to act reasonably in making decisions about the suitability of a prospective employee </w:t>
      </w:r>
    </w:p>
    <w:p w:rsidR="00111970" w:rsidRPr="00C71CC4" w:rsidRDefault="00111970" w:rsidP="00111970">
      <w:pPr>
        <w:pStyle w:val="ListParagraph"/>
        <w:numPr>
          <w:ilvl w:val="0"/>
          <w:numId w:val="2"/>
        </w:numPr>
        <w:spacing w:after="0" w:line="276" w:lineRule="auto"/>
        <w:rPr>
          <w:rFonts w:ascii="Arial" w:hAnsi="Arial" w:cs="Arial"/>
        </w:rPr>
      </w:pPr>
      <w:r>
        <w:rPr>
          <w:rFonts w:ascii="Arial" w:hAnsi="Arial" w:cs="Arial"/>
        </w:rPr>
        <w:t xml:space="preserve">Understand ways to carry out safer recruitment checks using virtual platforms. </w:t>
      </w:r>
    </w:p>
    <w:p w:rsidR="00111970" w:rsidRPr="00111970" w:rsidRDefault="00111970" w:rsidP="00111970">
      <w:pPr>
        <w:pStyle w:val="ListParagraph"/>
        <w:spacing w:after="0" w:line="276" w:lineRule="auto"/>
        <w:rPr>
          <w:rFonts w:ascii="Arial" w:hAnsi="Arial" w:cs="Arial"/>
        </w:rPr>
      </w:pPr>
    </w:p>
    <w:tbl>
      <w:tblPr>
        <w:tblStyle w:val="TableGrid"/>
        <w:tblW w:w="9147" w:type="dxa"/>
        <w:tblLook w:val="04A0" w:firstRow="1" w:lastRow="0" w:firstColumn="1" w:lastColumn="0" w:noHBand="0" w:noVBand="1"/>
      </w:tblPr>
      <w:tblGrid>
        <w:gridCol w:w="9147"/>
      </w:tblGrid>
      <w:tr w:rsidR="003A059F" w:rsidRPr="00A970A8" w:rsidTr="003A059F">
        <w:trPr>
          <w:trHeight w:val="493"/>
        </w:trPr>
        <w:tc>
          <w:tcPr>
            <w:tcW w:w="9147" w:type="dxa"/>
          </w:tcPr>
          <w:p w:rsidR="003A059F" w:rsidRPr="00A970A8" w:rsidRDefault="003A059F" w:rsidP="003A059F">
            <w:pPr>
              <w:pStyle w:val="Default"/>
              <w:jc w:val="center"/>
              <w:rPr>
                <w:rFonts w:ascii="Arial" w:hAnsi="Arial" w:cs="Arial"/>
                <w:sz w:val="22"/>
                <w:szCs w:val="22"/>
              </w:rPr>
            </w:pPr>
            <w:r w:rsidRPr="00A970A8">
              <w:rPr>
                <w:rFonts w:ascii="Arial" w:hAnsi="Arial" w:cs="Arial"/>
                <w:b/>
                <w:bCs/>
                <w:sz w:val="22"/>
                <w:szCs w:val="22"/>
              </w:rPr>
              <w:t xml:space="preserve">Pre-interview </w:t>
            </w:r>
          </w:p>
        </w:tc>
      </w:tr>
      <w:tr w:rsidR="003A059F" w:rsidRPr="00A970A8" w:rsidTr="003A059F">
        <w:trPr>
          <w:trHeight w:val="493"/>
        </w:trPr>
        <w:tc>
          <w:tcPr>
            <w:tcW w:w="9147" w:type="dxa"/>
          </w:tcPr>
          <w:p w:rsidR="003A059F" w:rsidRPr="00A970A8" w:rsidRDefault="003A059F" w:rsidP="00C125E2">
            <w:pPr>
              <w:pStyle w:val="Default"/>
              <w:rPr>
                <w:rFonts w:ascii="Arial" w:hAnsi="Arial" w:cs="Arial"/>
                <w:sz w:val="22"/>
                <w:szCs w:val="22"/>
              </w:rPr>
            </w:pPr>
            <w:r w:rsidRPr="00A970A8">
              <w:rPr>
                <w:rFonts w:ascii="Arial" w:hAnsi="Arial" w:cs="Arial"/>
                <w:b/>
                <w:bCs/>
                <w:sz w:val="22"/>
                <w:szCs w:val="22"/>
              </w:rPr>
              <w:t xml:space="preserve">Planning – timetable decided: </w:t>
            </w:r>
            <w:r w:rsidRPr="00A970A8">
              <w:rPr>
                <w:rFonts w:ascii="Arial" w:hAnsi="Arial" w:cs="Arial"/>
                <w:sz w:val="22"/>
                <w:szCs w:val="22"/>
              </w:rPr>
              <w:t xml:space="preserve">job specification and description and other documents to be provided to applicants, reviewed and updated as necessary. Application form seeks all relevant information and includes relevant statements about references etc. </w:t>
            </w:r>
          </w:p>
          <w:p w:rsidR="00E61EE4" w:rsidRPr="00A970A8" w:rsidRDefault="00E61EE4" w:rsidP="00C125E2">
            <w:pPr>
              <w:pStyle w:val="Default"/>
              <w:rPr>
                <w:rFonts w:ascii="Arial" w:hAnsi="Arial" w:cs="Arial"/>
                <w:sz w:val="22"/>
                <w:szCs w:val="22"/>
              </w:rPr>
            </w:pPr>
          </w:p>
          <w:p w:rsidR="00E61EE4" w:rsidRPr="00CB1805" w:rsidRDefault="00E61EE4" w:rsidP="00CB1805">
            <w:pPr>
              <w:pStyle w:val="Default"/>
              <w:numPr>
                <w:ilvl w:val="0"/>
                <w:numId w:val="3"/>
              </w:numPr>
              <w:rPr>
                <w:rFonts w:ascii="Arial" w:hAnsi="Arial" w:cs="Arial"/>
                <w:color w:val="000000" w:themeColor="text1"/>
                <w:sz w:val="22"/>
                <w:szCs w:val="22"/>
              </w:rPr>
            </w:pPr>
            <w:r w:rsidRPr="00CB1805">
              <w:rPr>
                <w:rFonts w:ascii="Arial" w:hAnsi="Arial" w:cs="Arial"/>
                <w:color w:val="000000" w:themeColor="text1"/>
                <w:sz w:val="22"/>
                <w:szCs w:val="22"/>
              </w:rPr>
              <w:t xml:space="preserve">Consider recruitment timescales maybe extended during this time with having to communicate electronically. </w:t>
            </w:r>
          </w:p>
          <w:p w:rsidR="00E61EE4" w:rsidRPr="00CB1805" w:rsidRDefault="00E61EE4" w:rsidP="00CB1805">
            <w:pPr>
              <w:pStyle w:val="Default"/>
              <w:numPr>
                <w:ilvl w:val="0"/>
                <w:numId w:val="3"/>
              </w:numPr>
              <w:rPr>
                <w:rFonts w:ascii="Arial" w:hAnsi="Arial" w:cs="Arial"/>
                <w:color w:val="000000" w:themeColor="text1"/>
                <w:sz w:val="22"/>
                <w:szCs w:val="22"/>
              </w:rPr>
            </w:pPr>
            <w:r w:rsidRPr="00CB1805">
              <w:rPr>
                <w:rFonts w:ascii="Arial" w:hAnsi="Arial" w:cs="Arial"/>
                <w:color w:val="000000" w:themeColor="text1"/>
                <w:sz w:val="22"/>
                <w:szCs w:val="22"/>
              </w:rPr>
              <w:t xml:space="preserve">Consider if all those involved in the recruitment process have the necessary ICT skills and ICT equipment to participate fully.  </w:t>
            </w:r>
          </w:p>
          <w:p w:rsidR="00E61EE4" w:rsidRPr="00CB1805" w:rsidRDefault="00E61EE4" w:rsidP="00CB1805">
            <w:pPr>
              <w:pStyle w:val="Default"/>
              <w:numPr>
                <w:ilvl w:val="0"/>
                <w:numId w:val="3"/>
              </w:numPr>
              <w:rPr>
                <w:rFonts w:ascii="Arial" w:hAnsi="Arial" w:cs="Arial"/>
                <w:color w:val="000000" w:themeColor="text1"/>
                <w:sz w:val="22"/>
                <w:szCs w:val="22"/>
              </w:rPr>
            </w:pPr>
            <w:r w:rsidRPr="00CB1805">
              <w:rPr>
                <w:rFonts w:ascii="Arial" w:hAnsi="Arial" w:cs="Arial"/>
                <w:color w:val="000000" w:themeColor="text1"/>
                <w:sz w:val="22"/>
                <w:szCs w:val="22"/>
              </w:rPr>
              <w:t xml:space="preserve">Ensure whoever is leading the recruitment process has someone who can take over from them in case of possible absence. </w:t>
            </w:r>
          </w:p>
          <w:p w:rsidR="005C5210" w:rsidRPr="00CB1805" w:rsidRDefault="005C5210" w:rsidP="00CB1805">
            <w:pPr>
              <w:pStyle w:val="Default"/>
              <w:numPr>
                <w:ilvl w:val="0"/>
                <w:numId w:val="3"/>
              </w:numPr>
              <w:rPr>
                <w:rFonts w:ascii="Arial" w:hAnsi="Arial" w:cs="Arial"/>
                <w:color w:val="000000" w:themeColor="text1"/>
                <w:sz w:val="22"/>
                <w:szCs w:val="22"/>
              </w:rPr>
            </w:pPr>
            <w:r w:rsidRPr="00CB1805">
              <w:rPr>
                <w:rFonts w:ascii="Arial" w:hAnsi="Arial" w:cs="Arial"/>
                <w:color w:val="000000" w:themeColor="text1"/>
                <w:sz w:val="22"/>
                <w:szCs w:val="22"/>
              </w:rPr>
              <w:t xml:space="preserve">Consider what your policy is, if a candidate cannot take part in the recruitment process because suffering from Covid-19. </w:t>
            </w:r>
          </w:p>
          <w:p w:rsidR="005C5210" w:rsidRPr="00CB1805" w:rsidRDefault="005C5210" w:rsidP="00CB1805">
            <w:pPr>
              <w:pStyle w:val="Default"/>
              <w:numPr>
                <w:ilvl w:val="0"/>
                <w:numId w:val="3"/>
              </w:numPr>
              <w:rPr>
                <w:rFonts w:ascii="Arial" w:hAnsi="Arial" w:cs="Arial"/>
                <w:color w:val="000000" w:themeColor="text1"/>
                <w:sz w:val="22"/>
                <w:szCs w:val="22"/>
              </w:rPr>
            </w:pPr>
            <w:r w:rsidRPr="00CB1805">
              <w:rPr>
                <w:rFonts w:ascii="Arial" w:hAnsi="Arial" w:cs="Arial"/>
                <w:color w:val="000000" w:themeColor="text1"/>
                <w:sz w:val="22"/>
                <w:szCs w:val="22"/>
              </w:rPr>
              <w:t xml:space="preserve">For senior leader roles, you may want to consider making a film of a tour of the school, sending to the interested parties and recruiting personnel being available for questions or discussions. </w:t>
            </w:r>
          </w:p>
          <w:p w:rsidR="003A059F" w:rsidRPr="00A970A8" w:rsidRDefault="003A059F" w:rsidP="00C125E2">
            <w:pPr>
              <w:rPr>
                <w:rFonts w:ascii="Arial" w:hAnsi="Arial" w:cs="Arial"/>
              </w:rPr>
            </w:pPr>
          </w:p>
        </w:tc>
      </w:tr>
      <w:tr w:rsidR="003A059F" w:rsidRPr="00A970A8" w:rsidTr="003A059F">
        <w:trPr>
          <w:trHeight w:val="493"/>
        </w:trPr>
        <w:tc>
          <w:tcPr>
            <w:tcW w:w="9147" w:type="dxa"/>
          </w:tcPr>
          <w:p w:rsidR="00800B16" w:rsidRPr="00A970A8" w:rsidRDefault="00800B16" w:rsidP="00C125E2">
            <w:pPr>
              <w:pStyle w:val="Default"/>
              <w:rPr>
                <w:rFonts w:ascii="Arial" w:hAnsi="Arial" w:cs="Arial"/>
                <w:sz w:val="22"/>
                <w:szCs w:val="22"/>
              </w:rPr>
            </w:pPr>
            <w:r w:rsidRPr="00A970A8">
              <w:rPr>
                <w:rFonts w:ascii="Arial" w:hAnsi="Arial" w:cs="Arial"/>
                <w:b/>
                <w:bCs/>
                <w:sz w:val="22"/>
                <w:szCs w:val="22"/>
              </w:rPr>
              <w:t xml:space="preserve">Vacancy advertised – </w:t>
            </w:r>
            <w:r w:rsidRPr="00A970A8">
              <w:rPr>
                <w:rFonts w:ascii="Arial" w:hAnsi="Arial" w:cs="Arial"/>
                <w:sz w:val="22"/>
                <w:szCs w:val="22"/>
              </w:rPr>
              <w:t xml:space="preserve">(where appropriate) advertisement includes reference to safeguarding policy, that is, statement of commitment to safeguard and promoting welfare of children and need for successful applicant to be DBS checked. </w:t>
            </w:r>
          </w:p>
          <w:p w:rsidR="00E61EE4" w:rsidRPr="00A970A8" w:rsidRDefault="00E61EE4" w:rsidP="00C125E2">
            <w:pPr>
              <w:pStyle w:val="Default"/>
              <w:rPr>
                <w:rFonts w:ascii="Arial" w:hAnsi="Arial" w:cs="Arial"/>
                <w:sz w:val="22"/>
                <w:szCs w:val="22"/>
              </w:rPr>
            </w:pPr>
          </w:p>
          <w:p w:rsidR="00E61EE4" w:rsidRPr="00CB1805" w:rsidRDefault="00E61EE4" w:rsidP="00C125E2">
            <w:pPr>
              <w:pStyle w:val="Default"/>
              <w:rPr>
                <w:rFonts w:ascii="Arial" w:hAnsi="Arial" w:cs="Arial"/>
                <w:color w:val="000000" w:themeColor="text1"/>
                <w:sz w:val="22"/>
                <w:szCs w:val="22"/>
              </w:rPr>
            </w:pPr>
            <w:r w:rsidRPr="00CB1805">
              <w:rPr>
                <w:rFonts w:ascii="Arial" w:hAnsi="Arial" w:cs="Arial"/>
                <w:color w:val="000000" w:themeColor="text1"/>
                <w:sz w:val="22"/>
                <w:szCs w:val="22"/>
              </w:rPr>
              <w:t xml:space="preserve">Consider if applicants want further information who is available for them to contact, for example, some staff maybe working from home or not available to due self-isolation. </w:t>
            </w:r>
          </w:p>
          <w:p w:rsidR="003A059F" w:rsidRPr="00A970A8" w:rsidRDefault="003A059F" w:rsidP="00C125E2">
            <w:pPr>
              <w:rPr>
                <w:rFonts w:ascii="Arial" w:hAnsi="Arial" w:cs="Arial"/>
              </w:rPr>
            </w:pPr>
          </w:p>
        </w:tc>
      </w:tr>
      <w:tr w:rsidR="003A059F" w:rsidRPr="00A970A8" w:rsidTr="003A059F">
        <w:trPr>
          <w:trHeight w:val="465"/>
        </w:trPr>
        <w:tc>
          <w:tcPr>
            <w:tcW w:w="9147" w:type="dxa"/>
          </w:tcPr>
          <w:p w:rsidR="00800B16" w:rsidRPr="00A970A8" w:rsidRDefault="00800B16" w:rsidP="00C125E2">
            <w:pPr>
              <w:pStyle w:val="Default"/>
              <w:rPr>
                <w:rFonts w:ascii="Arial" w:hAnsi="Arial" w:cs="Arial"/>
                <w:sz w:val="22"/>
                <w:szCs w:val="22"/>
              </w:rPr>
            </w:pPr>
            <w:r w:rsidRPr="00A970A8">
              <w:rPr>
                <w:rFonts w:ascii="Arial" w:hAnsi="Arial" w:cs="Arial"/>
                <w:b/>
                <w:bCs/>
                <w:sz w:val="22"/>
                <w:szCs w:val="22"/>
              </w:rPr>
              <w:t xml:space="preserve">Applications on receipt – </w:t>
            </w:r>
            <w:r w:rsidRPr="00A970A8">
              <w:rPr>
                <w:rFonts w:ascii="Arial" w:hAnsi="Arial" w:cs="Arial"/>
                <w:sz w:val="22"/>
                <w:szCs w:val="22"/>
              </w:rPr>
              <w:t>Scrutinised – any discrepan</w:t>
            </w:r>
            <w:r w:rsidR="00E61EE4" w:rsidRPr="00A970A8">
              <w:rPr>
                <w:rFonts w:ascii="Arial" w:hAnsi="Arial" w:cs="Arial"/>
                <w:sz w:val="22"/>
                <w:szCs w:val="22"/>
              </w:rPr>
              <w:t>cies/ anomalies/</w:t>
            </w:r>
            <w:r w:rsidRPr="00A970A8">
              <w:rPr>
                <w:rFonts w:ascii="Arial" w:hAnsi="Arial" w:cs="Arial"/>
                <w:sz w:val="22"/>
                <w:szCs w:val="22"/>
              </w:rPr>
              <w:t xml:space="preserve">gaps in employment noted to explore if candidate considered for shortlisting. </w:t>
            </w:r>
          </w:p>
          <w:p w:rsidR="00E61EE4" w:rsidRPr="00A970A8" w:rsidRDefault="00E61EE4" w:rsidP="00C125E2">
            <w:pPr>
              <w:pStyle w:val="Default"/>
              <w:rPr>
                <w:rFonts w:ascii="Arial" w:hAnsi="Arial" w:cs="Arial"/>
                <w:sz w:val="22"/>
                <w:szCs w:val="22"/>
              </w:rPr>
            </w:pPr>
          </w:p>
          <w:p w:rsidR="00E61EE4" w:rsidRPr="00CB1805" w:rsidRDefault="00535810" w:rsidP="00C125E2">
            <w:pPr>
              <w:pStyle w:val="Default"/>
              <w:rPr>
                <w:rFonts w:ascii="Arial" w:hAnsi="Arial" w:cs="Arial"/>
                <w:color w:val="000000" w:themeColor="text1"/>
                <w:sz w:val="22"/>
                <w:szCs w:val="22"/>
              </w:rPr>
            </w:pPr>
            <w:r w:rsidRPr="00CB1805">
              <w:rPr>
                <w:rFonts w:ascii="Arial" w:hAnsi="Arial" w:cs="Arial"/>
                <w:color w:val="000000" w:themeColor="text1"/>
                <w:sz w:val="22"/>
                <w:szCs w:val="22"/>
              </w:rPr>
              <w:t>If applications</w:t>
            </w:r>
            <w:r w:rsidR="00E61EE4" w:rsidRPr="00CB1805">
              <w:rPr>
                <w:rFonts w:ascii="Arial" w:hAnsi="Arial" w:cs="Arial"/>
                <w:color w:val="000000" w:themeColor="text1"/>
                <w:sz w:val="22"/>
                <w:szCs w:val="22"/>
              </w:rPr>
              <w:t xml:space="preserve"> are being returned electronically can the person receiving them and administering them access them if they cannot work on site. If hard copies are returned, ensure someone can access these. </w:t>
            </w:r>
          </w:p>
          <w:p w:rsidR="003A059F" w:rsidRPr="00A970A8" w:rsidRDefault="003A059F" w:rsidP="00C125E2">
            <w:pPr>
              <w:rPr>
                <w:rFonts w:ascii="Arial" w:hAnsi="Arial" w:cs="Arial"/>
              </w:rPr>
            </w:pPr>
          </w:p>
        </w:tc>
      </w:tr>
      <w:tr w:rsidR="003A059F" w:rsidRPr="00A970A8" w:rsidTr="003A059F">
        <w:trPr>
          <w:trHeight w:val="465"/>
        </w:trPr>
        <w:tc>
          <w:tcPr>
            <w:tcW w:w="9147" w:type="dxa"/>
          </w:tcPr>
          <w:p w:rsidR="00800B16" w:rsidRPr="00A970A8" w:rsidRDefault="00800B16" w:rsidP="00C125E2">
            <w:pPr>
              <w:pStyle w:val="Default"/>
              <w:rPr>
                <w:rFonts w:ascii="Arial" w:hAnsi="Arial" w:cs="Arial"/>
                <w:sz w:val="22"/>
                <w:szCs w:val="22"/>
              </w:rPr>
            </w:pPr>
            <w:r w:rsidRPr="00A970A8">
              <w:rPr>
                <w:rFonts w:ascii="Arial" w:hAnsi="Arial" w:cs="Arial"/>
                <w:b/>
                <w:bCs/>
                <w:sz w:val="22"/>
                <w:szCs w:val="22"/>
              </w:rPr>
              <w:t xml:space="preserve">Interview Panel </w:t>
            </w:r>
            <w:r w:rsidRPr="00A970A8">
              <w:rPr>
                <w:rFonts w:ascii="Arial" w:hAnsi="Arial" w:cs="Arial"/>
                <w:sz w:val="22"/>
                <w:szCs w:val="22"/>
              </w:rPr>
              <w:t xml:space="preserve">– should be briefed and at least 1 member suitability trained in safer recruitment. </w:t>
            </w:r>
          </w:p>
          <w:p w:rsidR="00E61EE4" w:rsidRPr="00A970A8" w:rsidRDefault="00E61EE4" w:rsidP="00C125E2">
            <w:pPr>
              <w:pStyle w:val="Default"/>
              <w:rPr>
                <w:rFonts w:ascii="Arial" w:hAnsi="Arial" w:cs="Arial"/>
                <w:sz w:val="22"/>
                <w:szCs w:val="22"/>
              </w:rPr>
            </w:pPr>
          </w:p>
          <w:p w:rsidR="00E61EE4" w:rsidRPr="00CB1805" w:rsidRDefault="00E61EE4" w:rsidP="00C125E2">
            <w:pPr>
              <w:pStyle w:val="Default"/>
              <w:rPr>
                <w:rFonts w:ascii="Arial" w:hAnsi="Arial" w:cs="Arial"/>
                <w:color w:val="000000" w:themeColor="text1"/>
                <w:sz w:val="22"/>
                <w:szCs w:val="22"/>
              </w:rPr>
            </w:pPr>
            <w:r w:rsidRPr="00CB1805">
              <w:rPr>
                <w:rFonts w:ascii="Arial" w:hAnsi="Arial" w:cs="Arial"/>
                <w:color w:val="000000" w:themeColor="text1"/>
                <w:sz w:val="22"/>
                <w:szCs w:val="22"/>
              </w:rPr>
              <w:t xml:space="preserve">Identify, where possible, back up safer recruitment trained panel members </w:t>
            </w:r>
            <w:r w:rsidR="005C5210" w:rsidRPr="00CB1805">
              <w:rPr>
                <w:rFonts w:ascii="Arial" w:hAnsi="Arial" w:cs="Arial"/>
                <w:color w:val="000000" w:themeColor="text1"/>
                <w:sz w:val="22"/>
                <w:szCs w:val="22"/>
              </w:rPr>
              <w:t xml:space="preserve">to ensure interviews can go ahead in the absence of trained panel members not being able to participate. </w:t>
            </w:r>
          </w:p>
          <w:p w:rsidR="003A059F" w:rsidRPr="00A970A8" w:rsidRDefault="003A059F" w:rsidP="00C125E2">
            <w:pPr>
              <w:rPr>
                <w:rFonts w:ascii="Arial" w:hAnsi="Arial" w:cs="Arial"/>
              </w:rPr>
            </w:pPr>
          </w:p>
        </w:tc>
      </w:tr>
      <w:tr w:rsidR="00800B16" w:rsidRPr="00A970A8" w:rsidTr="003A059F">
        <w:trPr>
          <w:trHeight w:val="465"/>
        </w:trPr>
        <w:tc>
          <w:tcPr>
            <w:tcW w:w="9147" w:type="dxa"/>
          </w:tcPr>
          <w:p w:rsidR="00800B16" w:rsidRPr="00A970A8" w:rsidRDefault="00800B16" w:rsidP="00800B16">
            <w:pPr>
              <w:pStyle w:val="Default"/>
              <w:jc w:val="center"/>
              <w:rPr>
                <w:rFonts w:ascii="Arial" w:hAnsi="Arial" w:cs="Arial"/>
                <w:sz w:val="22"/>
                <w:szCs w:val="22"/>
              </w:rPr>
            </w:pPr>
            <w:r w:rsidRPr="00A970A8">
              <w:rPr>
                <w:rFonts w:ascii="Arial" w:hAnsi="Arial" w:cs="Arial"/>
                <w:b/>
                <w:bCs/>
                <w:sz w:val="22"/>
                <w:szCs w:val="22"/>
              </w:rPr>
              <w:lastRenderedPageBreak/>
              <w:t xml:space="preserve">Shortlist prepared and interview </w:t>
            </w:r>
          </w:p>
          <w:p w:rsidR="00800B16" w:rsidRPr="00A970A8" w:rsidRDefault="00800B16" w:rsidP="00800B16">
            <w:pPr>
              <w:pStyle w:val="Default"/>
              <w:jc w:val="center"/>
              <w:rPr>
                <w:rFonts w:ascii="Arial" w:hAnsi="Arial" w:cs="Arial"/>
                <w:b/>
                <w:bCs/>
                <w:sz w:val="22"/>
                <w:szCs w:val="22"/>
              </w:rPr>
            </w:pPr>
          </w:p>
        </w:tc>
      </w:tr>
      <w:tr w:rsidR="00800B16" w:rsidRPr="00A970A8" w:rsidTr="003A059F">
        <w:trPr>
          <w:trHeight w:val="465"/>
        </w:trPr>
        <w:tc>
          <w:tcPr>
            <w:tcW w:w="9147" w:type="dxa"/>
          </w:tcPr>
          <w:p w:rsidR="00800B16" w:rsidRPr="00A970A8" w:rsidRDefault="00800B16" w:rsidP="00C125E2">
            <w:pPr>
              <w:pStyle w:val="Default"/>
              <w:rPr>
                <w:rFonts w:ascii="Arial" w:hAnsi="Arial" w:cs="Arial"/>
                <w:sz w:val="22"/>
                <w:szCs w:val="22"/>
              </w:rPr>
            </w:pPr>
            <w:r w:rsidRPr="00A970A8">
              <w:rPr>
                <w:rFonts w:ascii="Arial" w:hAnsi="Arial" w:cs="Arial"/>
                <w:b/>
                <w:bCs/>
                <w:sz w:val="22"/>
                <w:szCs w:val="22"/>
              </w:rPr>
              <w:t xml:space="preserve">References – </w:t>
            </w:r>
            <w:r w:rsidRPr="00A970A8">
              <w:rPr>
                <w:rFonts w:ascii="Arial" w:hAnsi="Arial" w:cs="Arial"/>
                <w:sz w:val="22"/>
                <w:szCs w:val="22"/>
              </w:rPr>
              <w:t xml:space="preserve">Seeking – sought directly from referee on shortlisted candidates; ask recommended specific questions; including any previous safeguarding allegations. </w:t>
            </w:r>
          </w:p>
          <w:p w:rsidR="00C125E2" w:rsidRPr="00A970A8" w:rsidRDefault="00C125E2" w:rsidP="00C125E2">
            <w:pPr>
              <w:pStyle w:val="Default"/>
              <w:rPr>
                <w:rFonts w:ascii="Arial" w:hAnsi="Arial" w:cs="Arial"/>
                <w:sz w:val="22"/>
                <w:szCs w:val="22"/>
              </w:rPr>
            </w:pPr>
          </w:p>
          <w:p w:rsidR="005C5210" w:rsidRPr="00CB1805" w:rsidRDefault="00C125E2" w:rsidP="00CB1805">
            <w:pPr>
              <w:pStyle w:val="Default"/>
              <w:numPr>
                <w:ilvl w:val="0"/>
                <w:numId w:val="4"/>
              </w:numPr>
              <w:rPr>
                <w:rFonts w:ascii="Arial" w:eastAsia="Times New Roman" w:hAnsi="Arial" w:cs="Arial"/>
                <w:color w:val="000000" w:themeColor="text1"/>
                <w:sz w:val="22"/>
                <w:szCs w:val="22"/>
              </w:rPr>
            </w:pPr>
            <w:r w:rsidRPr="00CB1805">
              <w:rPr>
                <w:rFonts w:ascii="Arial" w:eastAsia="Times New Roman" w:hAnsi="Arial" w:cs="Arial"/>
                <w:color w:val="000000" w:themeColor="text1"/>
                <w:sz w:val="22"/>
                <w:szCs w:val="22"/>
              </w:rPr>
              <w:t xml:space="preserve">If the entire recruitment process is going to be virtual, references may be even more important. </w:t>
            </w:r>
          </w:p>
          <w:p w:rsidR="005C5210" w:rsidRPr="00CB1805" w:rsidRDefault="005C5210" w:rsidP="00CB1805">
            <w:pPr>
              <w:pStyle w:val="Default"/>
              <w:numPr>
                <w:ilvl w:val="0"/>
                <w:numId w:val="4"/>
              </w:numPr>
              <w:rPr>
                <w:rFonts w:ascii="Arial" w:eastAsia="Times New Roman" w:hAnsi="Arial" w:cs="Arial"/>
                <w:color w:val="000000" w:themeColor="text1"/>
                <w:sz w:val="22"/>
                <w:szCs w:val="22"/>
              </w:rPr>
            </w:pPr>
            <w:r w:rsidRPr="00CB1805">
              <w:rPr>
                <w:rFonts w:ascii="Arial" w:eastAsia="Times New Roman" w:hAnsi="Arial" w:cs="Arial"/>
                <w:color w:val="000000" w:themeColor="text1"/>
                <w:sz w:val="22"/>
                <w:szCs w:val="22"/>
              </w:rPr>
              <w:t xml:space="preserve">References maybe delayed during this time. Ensure this is built into your recruitment timescale. Have a clear procedure for what to do in the scenario of a referee not being able to complete a reference in your timescales, for example, they are suffering from Coronavirus. You many need to seek another reference or inform the successful candidate that as part of the conditional offer you many need to probe their references with them when received. </w:t>
            </w:r>
          </w:p>
          <w:p w:rsidR="00800B16" w:rsidRPr="00A970A8" w:rsidRDefault="00800B16" w:rsidP="00C125E2">
            <w:pPr>
              <w:pStyle w:val="Default"/>
              <w:rPr>
                <w:rFonts w:ascii="Arial" w:hAnsi="Arial" w:cs="Arial"/>
                <w:b/>
                <w:bCs/>
                <w:sz w:val="22"/>
                <w:szCs w:val="22"/>
              </w:rPr>
            </w:pPr>
          </w:p>
        </w:tc>
      </w:tr>
      <w:tr w:rsidR="00800B16" w:rsidRPr="00A970A8" w:rsidTr="003A059F">
        <w:trPr>
          <w:trHeight w:val="465"/>
        </w:trPr>
        <w:tc>
          <w:tcPr>
            <w:tcW w:w="9147" w:type="dxa"/>
          </w:tcPr>
          <w:p w:rsidR="00800B16" w:rsidRPr="00A970A8" w:rsidRDefault="00800B16" w:rsidP="00C125E2">
            <w:pPr>
              <w:pStyle w:val="Default"/>
              <w:rPr>
                <w:rFonts w:ascii="Arial" w:hAnsi="Arial" w:cs="Arial"/>
                <w:sz w:val="22"/>
                <w:szCs w:val="22"/>
              </w:rPr>
            </w:pPr>
            <w:r w:rsidRPr="00A970A8">
              <w:rPr>
                <w:rFonts w:ascii="Arial" w:hAnsi="Arial" w:cs="Arial"/>
                <w:b/>
                <w:bCs/>
                <w:sz w:val="22"/>
                <w:szCs w:val="22"/>
              </w:rPr>
              <w:t xml:space="preserve">Reference – on receipt </w:t>
            </w:r>
            <w:r w:rsidRPr="00A970A8">
              <w:rPr>
                <w:rFonts w:ascii="Arial" w:hAnsi="Arial" w:cs="Arial"/>
                <w:sz w:val="22"/>
                <w:szCs w:val="22"/>
              </w:rPr>
              <w:t xml:space="preserve">checked against information on application; scrutinise; any discrepancy/issue of concern noted to take up with referee and/or applicant. </w:t>
            </w:r>
          </w:p>
          <w:p w:rsidR="005C5210" w:rsidRPr="00A970A8" w:rsidRDefault="005C5210" w:rsidP="00C125E2">
            <w:pPr>
              <w:pStyle w:val="Default"/>
              <w:rPr>
                <w:rFonts w:ascii="Arial" w:hAnsi="Arial" w:cs="Arial"/>
                <w:sz w:val="22"/>
                <w:szCs w:val="22"/>
              </w:rPr>
            </w:pPr>
          </w:p>
          <w:p w:rsidR="005C5210" w:rsidRPr="00CB1805" w:rsidRDefault="005C5210" w:rsidP="00CB1805">
            <w:pPr>
              <w:pStyle w:val="Default"/>
              <w:numPr>
                <w:ilvl w:val="0"/>
                <w:numId w:val="5"/>
              </w:numPr>
              <w:rPr>
                <w:rFonts w:ascii="Arial" w:hAnsi="Arial" w:cs="Arial"/>
                <w:color w:val="000000" w:themeColor="text1"/>
                <w:sz w:val="22"/>
                <w:szCs w:val="22"/>
              </w:rPr>
            </w:pPr>
            <w:r w:rsidRPr="00CB1805">
              <w:rPr>
                <w:rFonts w:ascii="Arial" w:hAnsi="Arial" w:cs="Arial"/>
                <w:color w:val="000000" w:themeColor="text1"/>
                <w:sz w:val="22"/>
                <w:szCs w:val="22"/>
              </w:rPr>
              <w:t xml:space="preserve">Verify electronic references. Provide up-to-date contact details for referees to contact recruiting personnel if required. </w:t>
            </w:r>
          </w:p>
          <w:p w:rsidR="005C5210" w:rsidRPr="00CB1805" w:rsidRDefault="005C5210" w:rsidP="00CB1805">
            <w:pPr>
              <w:pStyle w:val="Default"/>
              <w:numPr>
                <w:ilvl w:val="0"/>
                <w:numId w:val="5"/>
              </w:numPr>
              <w:rPr>
                <w:rFonts w:ascii="Arial" w:hAnsi="Arial" w:cs="Arial"/>
                <w:color w:val="000000" w:themeColor="text1"/>
                <w:sz w:val="22"/>
                <w:szCs w:val="22"/>
              </w:rPr>
            </w:pPr>
            <w:r w:rsidRPr="00CB1805">
              <w:rPr>
                <w:rFonts w:ascii="Arial" w:hAnsi="Arial" w:cs="Arial"/>
                <w:color w:val="000000" w:themeColor="text1"/>
                <w:sz w:val="22"/>
                <w:szCs w:val="22"/>
              </w:rPr>
              <w:t xml:space="preserve">Consider how the person receiving references can make them available to the interview panel to enable probe at interview. </w:t>
            </w:r>
          </w:p>
          <w:p w:rsidR="00800B16" w:rsidRPr="00A970A8" w:rsidRDefault="00800B16" w:rsidP="00C125E2">
            <w:pPr>
              <w:pStyle w:val="Default"/>
              <w:rPr>
                <w:rFonts w:ascii="Arial" w:hAnsi="Arial" w:cs="Arial"/>
                <w:b/>
                <w:bCs/>
                <w:sz w:val="22"/>
                <w:szCs w:val="22"/>
              </w:rPr>
            </w:pPr>
          </w:p>
        </w:tc>
      </w:tr>
      <w:tr w:rsidR="00800B16" w:rsidRPr="00A970A8" w:rsidTr="003A059F">
        <w:trPr>
          <w:trHeight w:val="465"/>
        </w:trPr>
        <w:tc>
          <w:tcPr>
            <w:tcW w:w="9147" w:type="dxa"/>
          </w:tcPr>
          <w:p w:rsidR="00800B16" w:rsidRPr="00A970A8" w:rsidRDefault="00800B16" w:rsidP="00C125E2">
            <w:pPr>
              <w:pStyle w:val="Default"/>
              <w:rPr>
                <w:rFonts w:ascii="Arial" w:hAnsi="Arial" w:cs="Arial"/>
                <w:sz w:val="22"/>
                <w:szCs w:val="22"/>
              </w:rPr>
            </w:pPr>
            <w:r w:rsidRPr="00A970A8">
              <w:rPr>
                <w:rFonts w:ascii="Arial" w:hAnsi="Arial" w:cs="Arial"/>
                <w:b/>
                <w:bCs/>
                <w:sz w:val="22"/>
                <w:szCs w:val="22"/>
              </w:rPr>
              <w:t xml:space="preserve">Invitation to interview – </w:t>
            </w:r>
            <w:r w:rsidRPr="00A970A8">
              <w:rPr>
                <w:rFonts w:ascii="Arial" w:hAnsi="Arial" w:cs="Arial"/>
                <w:sz w:val="22"/>
                <w:szCs w:val="22"/>
              </w:rPr>
              <w:t xml:space="preserve">includes all relevant information and instructions. </w:t>
            </w:r>
          </w:p>
          <w:p w:rsidR="005C5210" w:rsidRPr="00A970A8" w:rsidRDefault="005C5210" w:rsidP="00C125E2">
            <w:pPr>
              <w:pStyle w:val="Default"/>
              <w:rPr>
                <w:rFonts w:ascii="Arial" w:hAnsi="Arial" w:cs="Arial"/>
                <w:sz w:val="22"/>
                <w:szCs w:val="22"/>
              </w:rPr>
            </w:pPr>
          </w:p>
          <w:p w:rsidR="005C5210" w:rsidRPr="00CB1805" w:rsidRDefault="005C5210" w:rsidP="00C125E2">
            <w:pPr>
              <w:pStyle w:val="Default"/>
              <w:rPr>
                <w:rFonts w:ascii="Arial" w:hAnsi="Arial" w:cs="Arial"/>
                <w:color w:val="000000" w:themeColor="text1"/>
                <w:sz w:val="22"/>
                <w:szCs w:val="22"/>
              </w:rPr>
            </w:pPr>
            <w:r w:rsidRPr="00CB1805">
              <w:rPr>
                <w:rFonts w:ascii="Arial" w:hAnsi="Arial" w:cs="Arial"/>
                <w:color w:val="000000" w:themeColor="text1"/>
                <w:sz w:val="22"/>
                <w:szCs w:val="22"/>
              </w:rPr>
              <w:t xml:space="preserve">Consider sending invites electronically, where possible, to help avoid delays in delivery from postal services and/or not being able to print letters in the event of school closures. </w:t>
            </w:r>
          </w:p>
          <w:p w:rsidR="00800B16" w:rsidRPr="00A970A8" w:rsidRDefault="00800B16" w:rsidP="00C125E2">
            <w:pPr>
              <w:pStyle w:val="Default"/>
              <w:rPr>
                <w:rFonts w:ascii="Arial" w:hAnsi="Arial" w:cs="Arial"/>
                <w:b/>
                <w:bCs/>
                <w:sz w:val="22"/>
                <w:szCs w:val="22"/>
              </w:rPr>
            </w:pPr>
          </w:p>
        </w:tc>
      </w:tr>
      <w:tr w:rsidR="00800B16" w:rsidRPr="00A970A8" w:rsidTr="003A059F">
        <w:trPr>
          <w:trHeight w:val="465"/>
        </w:trPr>
        <w:tc>
          <w:tcPr>
            <w:tcW w:w="9147" w:type="dxa"/>
          </w:tcPr>
          <w:p w:rsidR="00800B16" w:rsidRPr="00A970A8" w:rsidRDefault="00800B16" w:rsidP="00C125E2">
            <w:pPr>
              <w:pStyle w:val="Default"/>
              <w:rPr>
                <w:rFonts w:ascii="Arial" w:hAnsi="Arial" w:cs="Arial"/>
                <w:sz w:val="22"/>
                <w:szCs w:val="22"/>
              </w:rPr>
            </w:pPr>
            <w:r w:rsidRPr="00A970A8">
              <w:rPr>
                <w:rFonts w:ascii="Arial" w:hAnsi="Arial" w:cs="Arial"/>
                <w:b/>
                <w:bCs/>
                <w:sz w:val="22"/>
                <w:szCs w:val="22"/>
              </w:rPr>
              <w:t xml:space="preserve">Interview arrangements – </w:t>
            </w:r>
            <w:r w:rsidRPr="00A970A8">
              <w:rPr>
                <w:rFonts w:ascii="Arial" w:hAnsi="Arial" w:cs="Arial"/>
                <w:sz w:val="22"/>
                <w:szCs w:val="22"/>
              </w:rPr>
              <w:t xml:space="preserve">at least 2 interviewers; panel members have authority to appoint; have met and agreed issues and questions/assessment criteria/standards. </w:t>
            </w:r>
          </w:p>
          <w:p w:rsidR="00CB1805" w:rsidRDefault="00CB1805" w:rsidP="00C125E2">
            <w:pPr>
              <w:pStyle w:val="Default"/>
              <w:rPr>
                <w:rFonts w:ascii="Arial" w:hAnsi="Arial" w:cs="Arial"/>
                <w:color w:val="FF0000"/>
                <w:sz w:val="22"/>
                <w:szCs w:val="22"/>
              </w:rPr>
            </w:pPr>
          </w:p>
          <w:p w:rsidR="00800B16" w:rsidRPr="00CB1805" w:rsidRDefault="00800B16" w:rsidP="00CB1805">
            <w:pPr>
              <w:pStyle w:val="Default"/>
              <w:numPr>
                <w:ilvl w:val="0"/>
                <w:numId w:val="6"/>
              </w:numPr>
              <w:rPr>
                <w:rFonts w:ascii="Arial" w:hAnsi="Arial" w:cs="Arial"/>
                <w:color w:val="000000" w:themeColor="text1"/>
                <w:sz w:val="22"/>
                <w:szCs w:val="22"/>
              </w:rPr>
            </w:pPr>
            <w:r w:rsidRPr="00CB1805">
              <w:rPr>
                <w:rFonts w:ascii="Arial" w:hAnsi="Arial" w:cs="Arial"/>
                <w:color w:val="000000" w:themeColor="text1"/>
                <w:sz w:val="22"/>
                <w:szCs w:val="22"/>
              </w:rPr>
              <w:t xml:space="preserve">You should complete a virtual interview via a secure Platform approved by your Information Governance Officer. </w:t>
            </w:r>
          </w:p>
          <w:p w:rsidR="005C5210" w:rsidRPr="00CB1805" w:rsidRDefault="005C5210" w:rsidP="00CB1805">
            <w:pPr>
              <w:pStyle w:val="Default"/>
              <w:ind w:left="720"/>
              <w:rPr>
                <w:rFonts w:ascii="Arial" w:hAnsi="Arial" w:cs="Arial"/>
                <w:color w:val="000000" w:themeColor="text1"/>
                <w:sz w:val="22"/>
                <w:szCs w:val="22"/>
              </w:rPr>
            </w:pPr>
          </w:p>
          <w:p w:rsidR="00C125E2" w:rsidRPr="00CB1805" w:rsidRDefault="00C125E2" w:rsidP="00CB1805">
            <w:pPr>
              <w:pStyle w:val="ListParagraph"/>
              <w:numPr>
                <w:ilvl w:val="0"/>
                <w:numId w:val="6"/>
              </w:numPr>
              <w:rPr>
                <w:rFonts w:ascii="Arial" w:eastAsia="Times New Roman" w:hAnsi="Arial" w:cs="Arial"/>
                <w:color w:val="000000" w:themeColor="text1"/>
              </w:rPr>
            </w:pPr>
            <w:r w:rsidRPr="00CB1805">
              <w:rPr>
                <w:rFonts w:ascii="Arial" w:eastAsia="Times New Roman" w:hAnsi="Arial" w:cs="Arial"/>
                <w:color w:val="000000" w:themeColor="text1"/>
              </w:rPr>
              <w:t>The common practice of a group discussion between candidates could be replicated on a secure Platform. </w:t>
            </w:r>
          </w:p>
          <w:p w:rsidR="00C125E2" w:rsidRPr="00CB1805" w:rsidRDefault="00C125E2" w:rsidP="00CB1805">
            <w:pPr>
              <w:pStyle w:val="ListParagraph"/>
              <w:rPr>
                <w:rFonts w:ascii="Arial" w:eastAsia="Times New Roman" w:hAnsi="Arial" w:cs="Arial"/>
                <w:color w:val="000000" w:themeColor="text1"/>
              </w:rPr>
            </w:pPr>
          </w:p>
          <w:p w:rsidR="00C125E2" w:rsidRPr="00CB1805" w:rsidRDefault="00C125E2" w:rsidP="00CB1805">
            <w:pPr>
              <w:pStyle w:val="Default"/>
              <w:numPr>
                <w:ilvl w:val="0"/>
                <w:numId w:val="6"/>
              </w:numPr>
              <w:rPr>
                <w:rFonts w:ascii="Arial" w:eastAsia="Times New Roman" w:hAnsi="Arial" w:cs="Arial"/>
                <w:color w:val="000000" w:themeColor="text1"/>
                <w:sz w:val="22"/>
                <w:szCs w:val="22"/>
              </w:rPr>
            </w:pPr>
            <w:r w:rsidRPr="00CB1805">
              <w:rPr>
                <w:rFonts w:ascii="Arial" w:eastAsia="Times New Roman" w:hAnsi="Arial" w:cs="Arial"/>
                <w:color w:val="000000" w:themeColor="text1"/>
                <w:sz w:val="22"/>
                <w:szCs w:val="22"/>
              </w:rPr>
              <w:t xml:space="preserve">You could film the inside of the school, classrooms, </w:t>
            </w:r>
            <w:proofErr w:type="spellStart"/>
            <w:r w:rsidRPr="00CB1805">
              <w:rPr>
                <w:rFonts w:ascii="Arial" w:eastAsia="Times New Roman" w:hAnsi="Arial" w:cs="Arial"/>
                <w:color w:val="000000" w:themeColor="text1"/>
                <w:sz w:val="22"/>
                <w:szCs w:val="22"/>
              </w:rPr>
              <w:t>etc</w:t>
            </w:r>
            <w:proofErr w:type="spellEnd"/>
            <w:r w:rsidRPr="00CB1805">
              <w:rPr>
                <w:rFonts w:ascii="Arial" w:eastAsia="Times New Roman" w:hAnsi="Arial" w:cs="Arial"/>
                <w:color w:val="000000" w:themeColor="text1"/>
                <w:sz w:val="22"/>
                <w:szCs w:val="22"/>
              </w:rPr>
              <w:t xml:space="preserve"> (if that can be done safely) as an introduction to the role they are applying for, with maybe a short speech from the Headteacher, </w:t>
            </w:r>
            <w:r w:rsidR="0092600D" w:rsidRPr="00CB1805">
              <w:rPr>
                <w:rFonts w:ascii="Arial" w:eastAsia="Times New Roman" w:hAnsi="Arial" w:cs="Arial"/>
                <w:color w:val="000000" w:themeColor="text1"/>
                <w:sz w:val="22"/>
                <w:szCs w:val="22"/>
              </w:rPr>
              <w:t>Chair of Governors, CEO of MAT and/</w:t>
            </w:r>
            <w:r w:rsidRPr="00CB1805">
              <w:rPr>
                <w:rFonts w:ascii="Arial" w:eastAsia="Times New Roman" w:hAnsi="Arial" w:cs="Arial"/>
                <w:color w:val="000000" w:themeColor="text1"/>
                <w:sz w:val="22"/>
                <w:szCs w:val="22"/>
              </w:rPr>
              <w:t xml:space="preserve">or you as safeguarding lead. </w:t>
            </w:r>
          </w:p>
          <w:p w:rsidR="00C125E2" w:rsidRPr="00CB1805" w:rsidRDefault="00C125E2" w:rsidP="00CB1805">
            <w:pPr>
              <w:pStyle w:val="Default"/>
              <w:ind w:left="720"/>
              <w:rPr>
                <w:rFonts w:ascii="Arial" w:eastAsia="Times New Roman" w:hAnsi="Arial" w:cs="Arial"/>
                <w:color w:val="000000" w:themeColor="text1"/>
                <w:sz w:val="22"/>
                <w:szCs w:val="22"/>
              </w:rPr>
            </w:pPr>
          </w:p>
          <w:p w:rsidR="00C125E2" w:rsidRPr="00CB1805" w:rsidRDefault="0092600D" w:rsidP="00CB1805">
            <w:pPr>
              <w:pStyle w:val="Default"/>
              <w:numPr>
                <w:ilvl w:val="0"/>
                <w:numId w:val="6"/>
              </w:numPr>
              <w:rPr>
                <w:rFonts w:ascii="Arial" w:hAnsi="Arial" w:cs="Arial"/>
                <w:color w:val="000000" w:themeColor="text1"/>
                <w:sz w:val="22"/>
                <w:szCs w:val="22"/>
              </w:rPr>
            </w:pPr>
            <w:r w:rsidRPr="00CB1805">
              <w:rPr>
                <w:rFonts w:ascii="Arial" w:eastAsia="Times New Roman" w:hAnsi="Arial" w:cs="Arial"/>
                <w:color w:val="000000" w:themeColor="text1"/>
                <w:sz w:val="22"/>
                <w:szCs w:val="22"/>
              </w:rPr>
              <w:t xml:space="preserve">If lots of schools/academies </w:t>
            </w:r>
            <w:r w:rsidR="00C125E2" w:rsidRPr="00CB1805">
              <w:rPr>
                <w:rFonts w:ascii="Arial" w:eastAsia="Times New Roman" w:hAnsi="Arial" w:cs="Arial"/>
                <w:color w:val="000000" w:themeColor="text1"/>
                <w:sz w:val="22"/>
                <w:szCs w:val="22"/>
              </w:rPr>
              <w:t>are all recruiting more or less the same way, you want to stand out against the other settings that you are competing with for the best candidates</w:t>
            </w:r>
            <w:r w:rsidRPr="00CB1805">
              <w:rPr>
                <w:rFonts w:ascii="Arial" w:eastAsia="Times New Roman" w:hAnsi="Arial" w:cs="Arial"/>
                <w:color w:val="000000" w:themeColor="text1"/>
                <w:sz w:val="22"/>
                <w:szCs w:val="22"/>
              </w:rPr>
              <w:t xml:space="preserve"> in a virtual recruitment process.</w:t>
            </w:r>
          </w:p>
          <w:p w:rsidR="00CB1805" w:rsidRDefault="00CB1805" w:rsidP="00CB1805">
            <w:pPr>
              <w:pStyle w:val="ListParagraph"/>
              <w:rPr>
                <w:rFonts w:ascii="Arial" w:hAnsi="Arial" w:cs="Arial"/>
                <w:color w:val="000000" w:themeColor="text1"/>
              </w:rPr>
            </w:pPr>
          </w:p>
          <w:p w:rsidR="00CB1805" w:rsidRPr="00CB1805" w:rsidRDefault="00CB1805" w:rsidP="00CB1805">
            <w:pPr>
              <w:pStyle w:val="Default"/>
              <w:rPr>
                <w:rFonts w:ascii="Arial" w:hAnsi="Arial" w:cs="Arial"/>
                <w:color w:val="000000" w:themeColor="text1"/>
                <w:sz w:val="22"/>
                <w:szCs w:val="22"/>
              </w:rPr>
            </w:pPr>
          </w:p>
          <w:p w:rsidR="00800B16" w:rsidRPr="00A970A8" w:rsidRDefault="00800B16" w:rsidP="00C125E2">
            <w:pPr>
              <w:pStyle w:val="Default"/>
              <w:rPr>
                <w:rFonts w:ascii="Arial" w:hAnsi="Arial" w:cs="Arial"/>
                <w:b/>
                <w:bCs/>
                <w:sz w:val="22"/>
                <w:szCs w:val="22"/>
              </w:rPr>
            </w:pPr>
          </w:p>
        </w:tc>
      </w:tr>
      <w:tr w:rsidR="00800B16" w:rsidRPr="00A970A8" w:rsidTr="003A059F">
        <w:trPr>
          <w:trHeight w:val="465"/>
        </w:trPr>
        <w:tc>
          <w:tcPr>
            <w:tcW w:w="9147" w:type="dxa"/>
          </w:tcPr>
          <w:p w:rsidR="00800B16" w:rsidRPr="00A970A8" w:rsidRDefault="00800B16" w:rsidP="00C125E2">
            <w:pPr>
              <w:pStyle w:val="Default"/>
              <w:rPr>
                <w:rFonts w:ascii="Arial" w:hAnsi="Arial" w:cs="Arial"/>
                <w:sz w:val="22"/>
                <w:szCs w:val="22"/>
              </w:rPr>
            </w:pPr>
            <w:r w:rsidRPr="00A970A8">
              <w:rPr>
                <w:rFonts w:ascii="Arial" w:hAnsi="Arial" w:cs="Arial"/>
                <w:b/>
                <w:bCs/>
                <w:sz w:val="22"/>
                <w:szCs w:val="22"/>
              </w:rPr>
              <w:t xml:space="preserve">Interview – </w:t>
            </w:r>
            <w:r w:rsidRPr="00A970A8">
              <w:rPr>
                <w:rFonts w:ascii="Arial" w:hAnsi="Arial" w:cs="Arial"/>
                <w:sz w:val="22"/>
                <w:szCs w:val="22"/>
              </w:rPr>
              <w:t xml:space="preserve">explores applicant’s suitability for work with children as well as suitability for the requirements of the post. </w:t>
            </w:r>
          </w:p>
          <w:p w:rsidR="005C5210" w:rsidRPr="00A970A8" w:rsidRDefault="005C5210" w:rsidP="00C125E2">
            <w:pPr>
              <w:pStyle w:val="Default"/>
              <w:rPr>
                <w:rFonts w:ascii="Arial" w:hAnsi="Arial" w:cs="Arial"/>
                <w:sz w:val="22"/>
                <w:szCs w:val="22"/>
              </w:rPr>
            </w:pPr>
          </w:p>
          <w:p w:rsidR="005C5210" w:rsidRPr="00CB1805" w:rsidRDefault="005C5210" w:rsidP="00C125E2">
            <w:pPr>
              <w:pStyle w:val="Default"/>
              <w:rPr>
                <w:rFonts w:ascii="Arial" w:hAnsi="Arial" w:cs="Arial"/>
                <w:color w:val="000000" w:themeColor="text1"/>
                <w:sz w:val="22"/>
                <w:szCs w:val="22"/>
              </w:rPr>
            </w:pPr>
            <w:r w:rsidRPr="00CB1805">
              <w:rPr>
                <w:rFonts w:ascii="Arial" w:hAnsi="Arial" w:cs="Arial"/>
                <w:color w:val="000000" w:themeColor="text1"/>
                <w:sz w:val="22"/>
                <w:szCs w:val="22"/>
              </w:rPr>
              <w:t xml:space="preserve">Ensure recruitment records can be kept securely, especially where recruitment takes place virtually. Preferably recruitment records will be kept electronically at all times and then sent securely to the person leading the recruitment process </w:t>
            </w:r>
            <w:r w:rsidR="0077665D" w:rsidRPr="00CB1805">
              <w:rPr>
                <w:rFonts w:ascii="Arial" w:hAnsi="Arial" w:cs="Arial"/>
                <w:color w:val="000000" w:themeColor="text1"/>
                <w:sz w:val="22"/>
                <w:szCs w:val="22"/>
              </w:rPr>
              <w:t>t</w:t>
            </w:r>
            <w:r w:rsidRPr="00CB1805">
              <w:rPr>
                <w:rFonts w:ascii="Arial" w:hAnsi="Arial" w:cs="Arial"/>
                <w:color w:val="000000" w:themeColor="text1"/>
                <w:sz w:val="22"/>
                <w:szCs w:val="22"/>
              </w:rPr>
              <w:t xml:space="preserve">o ensure </w:t>
            </w:r>
            <w:r w:rsidR="0077665D" w:rsidRPr="00CB1805">
              <w:rPr>
                <w:rFonts w:ascii="Arial" w:hAnsi="Arial" w:cs="Arial"/>
                <w:color w:val="000000" w:themeColor="text1"/>
                <w:sz w:val="22"/>
                <w:szCs w:val="22"/>
              </w:rPr>
              <w:t xml:space="preserve">confidential storage. </w:t>
            </w:r>
          </w:p>
          <w:p w:rsidR="0077665D" w:rsidRPr="00CB1805" w:rsidRDefault="0077665D" w:rsidP="00C125E2">
            <w:pPr>
              <w:pStyle w:val="Default"/>
              <w:rPr>
                <w:rFonts w:ascii="Arial" w:hAnsi="Arial" w:cs="Arial"/>
                <w:color w:val="000000" w:themeColor="text1"/>
                <w:sz w:val="22"/>
                <w:szCs w:val="22"/>
              </w:rPr>
            </w:pPr>
          </w:p>
          <w:p w:rsidR="0077665D" w:rsidRPr="00CB1805" w:rsidRDefault="0077665D" w:rsidP="00C125E2">
            <w:pPr>
              <w:pStyle w:val="Default"/>
              <w:rPr>
                <w:rFonts w:ascii="Arial" w:hAnsi="Arial" w:cs="Arial"/>
                <w:color w:val="000000" w:themeColor="text1"/>
                <w:sz w:val="22"/>
                <w:szCs w:val="22"/>
              </w:rPr>
            </w:pPr>
            <w:r w:rsidRPr="00CB1805">
              <w:rPr>
                <w:rFonts w:ascii="Arial" w:hAnsi="Arial" w:cs="Arial"/>
                <w:color w:val="000000" w:themeColor="text1"/>
                <w:sz w:val="22"/>
                <w:szCs w:val="22"/>
              </w:rPr>
              <w:t xml:space="preserve">When recruiting remotely allow time for technical difficulties to be overcome. You may want to run tests to ensure all those on the panel can access any virtual platforms being used. Also, a member of the panel may want to complete a test with all candidates prior to the interview to help reduce the likelihood of unsuccessful interviews. </w:t>
            </w:r>
          </w:p>
          <w:p w:rsidR="00A970A8" w:rsidRPr="00A970A8" w:rsidRDefault="00A970A8" w:rsidP="00C125E2">
            <w:pPr>
              <w:pStyle w:val="Default"/>
              <w:rPr>
                <w:rFonts w:ascii="Arial" w:hAnsi="Arial" w:cs="Arial"/>
                <w:color w:val="FF0000"/>
                <w:sz w:val="22"/>
                <w:szCs w:val="22"/>
              </w:rPr>
            </w:pPr>
          </w:p>
          <w:p w:rsidR="00A970A8" w:rsidRPr="00CB1805" w:rsidRDefault="00A970A8" w:rsidP="00C125E2">
            <w:pPr>
              <w:pStyle w:val="Default"/>
              <w:rPr>
                <w:rFonts w:ascii="Arial" w:hAnsi="Arial" w:cs="Arial"/>
                <w:color w:val="000000" w:themeColor="text1"/>
                <w:sz w:val="22"/>
                <w:szCs w:val="22"/>
              </w:rPr>
            </w:pPr>
            <w:r w:rsidRPr="00CB1805">
              <w:rPr>
                <w:rFonts w:ascii="Arial" w:hAnsi="Arial" w:cs="Arial"/>
                <w:color w:val="000000" w:themeColor="text1"/>
                <w:sz w:val="22"/>
                <w:szCs w:val="22"/>
              </w:rPr>
              <w:t xml:space="preserve">Where interviews do not take place face-to-face, at the earliest opportunity a wet signature must be obtained on the application form from the successful candidate. </w:t>
            </w:r>
          </w:p>
          <w:p w:rsidR="005C5210" w:rsidRPr="00A970A8" w:rsidRDefault="005C5210" w:rsidP="00C125E2">
            <w:pPr>
              <w:pStyle w:val="Default"/>
              <w:rPr>
                <w:rFonts w:ascii="Arial" w:hAnsi="Arial" w:cs="Arial"/>
                <w:sz w:val="22"/>
                <w:szCs w:val="22"/>
              </w:rPr>
            </w:pPr>
          </w:p>
          <w:p w:rsidR="00C125E2" w:rsidRPr="00CB1805" w:rsidRDefault="00C125E2" w:rsidP="00C125E2">
            <w:pPr>
              <w:pStyle w:val="Default"/>
              <w:rPr>
                <w:rFonts w:ascii="Arial" w:hAnsi="Arial" w:cs="Arial"/>
                <w:color w:val="000000" w:themeColor="text1"/>
                <w:sz w:val="22"/>
                <w:szCs w:val="22"/>
              </w:rPr>
            </w:pPr>
            <w:r w:rsidRPr="00CB1805">
              <w:rPr>
                <w:rFonts w:ascii="Arial" w:hAnsi="Arial" w:cs="Arial"/>
                <w:color w:val="000000" w:themeColor="text1"/>
                <w:sz w:val="22"/>
                <w:szCs w:val="22"/>
              </w:rPr>
              <w:t>You could consider the following:</w:t>
            </w:r>
          </w:p>
          <w:p w:rsidR="00C125E2" w:rsidRPr="00CB1805" w:rsidRDefault="00C125E2" w:rsidP="00C125E2">
            <w:pPr>
              <w:pStyle w:val="ListParagraph"/>
              <w:numPr>
                <w:ilvl w:val="0"/>
                <w:numId w:val="1"/>
              </w:numPr>
              <w:rPr>
                <w:rFonts w:ascii="Arial" w:eastAsia="Times New Roman" w:hAnsi="Arial" w:cs="Arial"/>
                <w:color w:val="000000" w:themeColor="text1"/>
              </w:rPr>
            </w:pPr>
            <w:r w:rsidRPr="00CB1805">
              <w:rPr>
                <w:rFonts w:ascii="Arial" w:eastAsia="Times New Roman" w:hAnsi="Arial" w:cs="Arial"/>
                <w:color w:val="000000" w:themeColor="text1"/>
              </w:rPr>
              <w:t>devise an online / virtual lesson for their subject or age group</w:t>
            </w:r>
          </w:p>
          <w:p w:rsidR="00C125E2" w:rsidRPr="00CB1805" w:rsidRDefault="00C125E2" w:rsidP="00C125E2">
            <w:pPr>
              <w:pStyle w:val="ListParagraph"/>
              <w:numPr>
                <w:ilvl w:val="0"/>
                <w:numId w:val="1"/>
              </w:numPr>
              <w:rPr>
                <w:rFonts w:ascii="Arial" w:eastAsia="Times New Roman" w:hAnsi="Arial" w:cs="Arial"/>
                <w:color w:val="000000" w:themeColor="text1"/>
              </w:rPr>
            </w:pPr>
            <w:r w:rsidRPr="00CB1805">
              <w:rPr>
                <w:rFonts w:ascii="Arial" w:eastAsia="Times New Roman" w:hAnsi="Arial" w:cs="Arial"/>
                <w:color w:val="000000" w:themeColor="text1"/>
              </w:rPr>
              <w:t>include all the steps that should be taken to make an online / virtual lesson as safe as possible (a strong candidate will consider the safety of children and staff rather than just one or the other)</w:t>
            </w:r>
          </w:p>
          <w:p w:rsidR="00C125E2" w:rsidRPr="00CB1805" w:rsidRDefault="00C125E2" w:rsidP="00C125E2">
            <w:pPr>
              <w:pStyle w:val="ListParagraph"/>
              <w:numPr>
                <w:ilvl w:val="0"/>
                <w:numId w:val="1"/>
              </w:numPr>
              <w:rPr>
                <w:rFonts w:ascii="Arial" w:eastAsia="Times New Roman" w:hAnsi="Arial" w:cs="Arial"/>
                <w:color w:val="000000" w:themeColor="text1"/>
              </w:rPr>
            </w:pPr>
            <w:r w:rsidRPr="00CB1805">
              <w:rPr>
                <w:rFonts w:ascii="Arial" w:eastAsia="Times New Roman" w:hAnsi="Arial" w:cs="Arial"/>
                <w:color w:val="000000" w:themeColor="text1"/>
              </w:rPr>
              <w:t>for senior posts, write a COVID learning strategy or COVID risk assessment </w:t>
            </w:r>
          </w:p>
          <w:p w:rsidR="00C125E2" w:rsidRPr="00CB1805" w:rsidRDefault="00C125E2" w:rsidP="00C125E2">
            <w:pPr>
              <w:pStyle w:val="ListParagraph"/>
              <w:numPr>
                <w:ilvl w:val="0"/>
                <w:numId w:val="1"/>
              </w:numPr>
              <w:rPr>
                <w:rFonts w:ascii="Arial" w:eastAsia="Times New Roman" w:hAnsi="Arial" w:cs="Arial"/>
                <w:color w:val="000000" w:themeColor="text1"/>
              </w:rPr>
            </w:pPr>
            <w:r w:rsidRPr="00CB1805">
              <w:rPr>
                <w:rFonts w:ascii="Arial" w:eastAsia="Times New Roman" w:hAnsi="Arial" w:cs="Arial"/>
                <w:color w:val="000000" w:themeColor="text1"/>
              </w:rPr>
              <w:t>analysis and action planning of last year's school data </w:t>
            </w:r>
          </w:p>
          <w:p w:rsidR="00C125E2" w:rsidRPr="00CB1805" w:rsidRDefault="00C125E2" w:rsidP="00C125E2">
            <w:pPr>
              <w:pStyle w:val="ListParagraph"/>
              <w:numPr>
                <w:ilvl w:val="0"/>
                <w:numId w:val="1"/>
              </w:numPr>
              <w:rPr>
                <w:rFonts w:ascii="Arial" w:eastAsia="Times New Roman" w:hAnsi="Arial" w:cs="Arial"/>
                <w:color w:val="000000" w:themeColor="text1"/>
              </w:rPr>
            </w:pPr>
            <w:r w:rsidRPr="00CB1805">
              <w:rPr>
                <w:rFonts w:ascii="Arial" w:eastAsia="Times New Roman" w:hAnsi="Arial" w:cs="Arial"/>
                <w:color w:val="000000" w:themeColor="text1"/>
              </w:rPr>
              <w:t>complete an activity identifying the safeguarding issues raised by COVID and school closures </w:t>
            </w:r>
          </w:p>
          <w:p w:rsidR="00C125E2" w:rsidRPr="00CB1805" w:rsidRDefault="00C125E2" w:rsidP="00C125E2">
            <w:pPr>
              <w:pStyle w:val="ListParagraph"/>
              <w:numPr>
                <w:ilvl w:val="0"/>
                <w:numId w:val="1"/>
              </w:numPr>
              <w:rPr>
                <w:rFonts w:ascii="Arial" w:eastAsia="Times New Roman" w:hAnsi="Arial" w:cs="Arial"/>
                <w:color w:val="000000" w:themeColor="text1"/>
              </w:rPr>
            </w:pPr>
            <w:proofErr w:type="gramStart"/>
            <w:r w:rsidRPr="00CB1805">
              <w:rPr>
                <w:rFonts w:ascii="Arial" w:eastAsia="Times New Roman" w:hAnsi="Arial" w:cs="Arial"/>
                <w:color w:val="000000" w:themeColor="text1"/>
              </w:rPr>
              <w:t>for</w:t>
            </w:r>
            <w:proofErr w:type="gramEnd"/>
            <w:r w:rsidRPr="00CB1805">
              <w:rPr>
                <w:rFonts w:ascii="Arial" w:eastAsia="Times New Roman" w:hAnsi="Arial" w:cs="Arial"/>
                <w:color w:val="000000" w:themeColor="text1"/>
              </w:rPr>
              <w:t xml:space="preserve"> pastoral roles, a paper on what schools should consider w</w:t>
            </w:r>
            <w:r w:rsidR="005C5210" w:rsidRPr="00CB1805">
              <w:rPr>
                <w:rFonts w:ascii="Arial" w:eastAsia="Times New Roman" w:hAnsi="Arial" w:cs="Arial"/>
                <w:color w:val="000000" w:themeColor="text1"/>
              </w:rPr>
              <w:t>hen meeting the mental health/</w:t>
            </w:r>
            <w:r w:rsidRPr="00CB1805">
              <w:rPr>
                <w:rFonts w:ascii="Arial" w:eastAsia="Times New Roman" w:hAnsi="Arial" w:cs="Arial"/>
                <w:color w:val="000000" w:themeColor="text1"/>
              </w:rPr>
              <w:t>wellbeing needs of children during and post-COVID. </w:t>
            </w:r>
          </w:p>
          <w:p w:rsidR="00800B16" w:rsidRPr="00A970A8" w:rsidRDefault="00800B16" w:rsidP="00C125E2">
            <w:pPr>
              <w:pStyle w:val="Default"/>
              <w:rPr>
                <w:rFonts w:ascii="Arial" w:hAnsi="Arial" w:cs="Arial"/>
                <w:b/>
                <w:bCs/>
                <w:sz w:val="22"/>
                <w:szCs w:val="22"/>
              </w:rPr>
            </w:pPr>
          </w:p>
        </w:tc>
      </w:tr>
      <w:tr w:rsidR="00800B16" w:rsidRPr="00A970A8" w:rsidTr="003A059F">
        <w:trPr>
          <w:trHeight w:val="465"/>
        </w:trPr>
        <w:tc>
          <w:tcPr>
            <w:tcW w:w="9147" w:type="dxa"/>
          </w:tcPr>
          <w:p w:rsidR="00800B16" w:rsidRPr="00A970A8" w:rsidRDefault="00800B16" w:rsidP="00C125E2">
            <w:pPr>
              <w:pStyle w:val="Default"/>
              <w:rPr>
                <w:rFonts w:ascii="Arial" w:hAnsi="Arial" w:cs="Arial"/>
                <w:sz w:val="22"/>
                <w:szCs w:val="22"/>
              </w:rPr>
            </w:pPr>
            <w:r w:rsidRPr="00A970A8">
              <w:rPr>
                <w:rFonts w:ascii="Arial" w:hAnsi="Arial" w:cs="Arial"/>
                <w:b/>
                <w:bCs/>
                <w:sz w:val="22"/>
                <w:szCs w:val="22"/>
              </w:rPr>
              <w:lastRenderedPageBreak/>
              <w:t xml:space="preserve">Any self-disclosed criminal history or issues of suitability – </w:t>
            </w:r>
            <w:r w:rsidRPr="00A970A8">
              <w:rPr>
                <w:rFonts w:ascii="Arial" w:hAnsi="Arial" w:cs="Arial"/>
                <w:sz w:val="22"/>
                <w:szCs w:val="22"/>
              </w:rPr>
              <w:t xml:space="preserve">check information would not be filtered / protected, discuss context with candidate at interview, record what was discussed, </w:t>
            </w:r>
            <w:proofErr w:type="gramStart"/>
            <w:r w:rsidRPr="00A970A8">
              <w:rPr>
                <w:rFonts w:ascii="Arial" w:hAnsi="Arial" w:cs="Arial"/>
                <w:sz w:val="22"/>
                <w:szCs w:val="22"/>
              </w:rPr>
              <w:t>seek</w:t>
            </w:r>
            <w:proofErr w:type="gramEnd"/>
            <w:r w:rsidRPr="00A970A8">
              <w:rPr>
                <w:rFonts w:ascii="Arial" w:hAnsi="Arial" w:cs="Arial"/>
                <w:sz w:val="22"/>
                <w:szCs w:val="22"/>
              </w:rPr>
              <w:t xml:space="preserve"> additional advice if necessary. </w:t>
            </w:r>
          </w:p>
          <w:p w:rsidR="0077665D" w:rsidRPr="00A970A8" w:rsidRDefault="0077665D" w:rsidP="00C125E2">
            <w:pPr>
              <w:pStyle w:val="Default"/>
              <w:rPr>
                <w:rFonts w:ascii="Arial" w:hAnsi="Arial" w:cs="Arial"/>
                <w:sz w:val="22"/>
                <w:szCs w:val="22"/>
              </w:rPr>
            </w:pPr>
          </w:p>
          <w:p w:rsidR="0077665D" w:rsidRPr="00CB1805" w:rsidRDefault="0077665D" w:rsidP="00C125E2">
            <w:pPr>
              <w:pStyle w:val="Default"/>
              <w:rPr>
                <w:rFonts w:ascii="Arial" w:hAnsi="Arial" w:cs="Arial"/>
                <w:color w:val="000000" w:themeColor="text1"/>
                <w:sz w:val="22"/>
                <w:szCs w:val="22"/>
              </w:rPr>
            </w:pPr>
            <w:r w:rsidRPr="00CB1805">
              <w:rPr>
                <w:rFonts w:ascii="Arial" w:hAnsi="Arial" w:cs="Arial"/>
                <w:color w:val="000000" w:themeColor="text1"/>
                <w:sz w:val="22"/>
                <w:szCs w:val="22"/>
              </w:rPr>
              <w:t>Consider who will send and collate self-disclosure forms to/from shortlisted candidates and forward to the chair of the recruitment panel. Who will</w:t>
            </w:r>
            <w:r w:rsidR="008D03ED">
              <w:rPr>
                <w:rFonts w:ascii="Arial" w:hAnsi="Arial" w:cs="Arial"/>
                <w:color w:val="000000" w:themeColor="text1"/>
                <w:sz w:val="22"/>
                <w:szCs w:val="22"/>
              </w:rPr>
              <w:t>/</w:t>
            </w:r>
            <w:r w:rsidRPr="00CB1805">
              <w:rPr>
                <w:rFonts w:ascii="Arial" w:hAnsi="Arial" w:cs="Arial"/>
                <w:color w:val="000000" w:themeColor="text1"/>
                <w:sz w:val="22"/>
                <w:szCs w:val="22"/>
              </w:rPr>
              <w:t xml:space="preserve">can pick up this task if the person responsible is </w:t>
            </w:r>
            <w:proofErr w:type="gramStart"/>
            <w:r w:rsidRPr="00CB1805">
              <w:rPr>
                <w:rFonts w:ascii="Arial" w:hAnsi="Arial" w:cs="Arial"/>
                <w:color w:val="000000" w:themeColor="text1"/>
                <w:sz w:val="22"/>
                <w:szCs w:val="22"/>
              </w:rPr>
              <w:t>absent.</w:t>
            </w:r>
            <w:proofErr w:type="gramEnd"/>
            <w:r w:rsidRPr="00CB1805">
              <w:rPr>
                <w:rFonts w:ascii="Arial" w:hAnsi="Arial" w:cs="Arial"/>
                <w:color w:val="000000" w:themeColor="text1"/>
                <w:sz w:val="22"/>
                <w:szCs w:val="22"/>
              </w:rPr>
              <w:t xml:space="preserve"> </w:t>
            </w:r>
          </w:p>
          <w:p w:rsidR="00800B16" w:rsidRPr="00A970A8" w:rsidRDefault="00800B16" w:rsidP="00C125E2">
            <w:pPr>
              <w:pStyle w:val="Default"/>
              <w:rPr>
                <w:rFonts w:ascii="Arial" w:hAnsi="Arial" w:cs="Arial"/>
                <w:b/>
                <w:bCs/>
                <w:sz w:val="22"/>
                <w:szCs w:val="22"/>
              </w:rPr>
            </w:pPr>
          </w:p>
        </w:tc>
      </w:tr>
      <w:tr w:rsidR="00800B16" w:rsidRPr="00A970A8" w:rsidTr="003A059F">
        <w:trPr>
          <w:trHeight w:val="465"/>
        </w:trPr>
        <w:tc>
          <w:tcPr>
            <w:tcW w:w="9147" w:type="dxa"/>
          </w:tcPr>
          <w:p w:rsidR="00800B16" w:rsidRPr="00A970A8" w:rsidRDefault="00800B16" w:rsidP="00C125E2">
            <w:pPr>
              <w:pStyle w:val="Default"/>
              <w:rPr>
                <w:rFonts w:ascii="Arial" w:hAnsi="Arial" w:cs="Arial"/>
                <w:sz w:val="22"/>
                <w:szCs w:val="22"/>
              </w:rPr>
            </w:pPr>
            <w:r w:rsidRPr="00A970A8">
              <w:rPr>
                <w:rFonts w:ascii="Arial" w:hAnsi="Arial" w:cs="Arial"/>
                <w:b/>
                <w:bCs/>
                <w:sz w:val="22"/>
                <w:szCs w:val="22"/>
              </w:rPr>
              <w:t xml:space="preserve">Note – </w:t>
            </w:r>
            <w:r w:rsidRPr="00A970A8">
              <w:rPr>
                <w:rFonts w:ascii="Arial" w:hAnsi="Arial" w:cs="Arial"/>
                <w:sz w:val="22"/>
                <w:szCs w:val="22"/>
              </w:rPr>
              <w:t xml:space="preserve">Identity and qualifications of successful applicant verified on the day of interview by scrutiny of appropriate original documents; copies of documents taken and placed on file. </w:t>
            </w:r>
          </w:p>
          <w:p w:rsidR="0077665D" w:rsidRPr="00A970A8" w:rsidRDefault="0077665D" w:rsidP="00C125E2">
            <w:pPr>
              <w:pStyle w:val="Default"/>
              <w:rPr>
                <w:rFonts w:ascii="Arial" w:hAnsi="Arial" w:cs="Arial"/>
                <w:sz w:val="22"/>
                <w:szCs w:val="22"/>
              </w:rPr>
            </w:pPr>
          </w:p>
          <w:p w:rsidR="0077665D" w:rsidRDefault="0077665D" w:rsidP="0077665D">
            <w:pPr>
              <w:pStyle w:val="Default"/>
              <w:rPr>
                <w:rStyle w:val="Hyperlink"/>
                <w:rFonts w:ascii="Arial" w:hAnsi="Arial" w:cs="Arial"/>
                <w:bCs/>
                <w:color w:val="000000" w:themeColor="text1"/>
                <w:sz w:val="22"/>
                <w:szCs w:val="22"/>
              </w:rPr>
            </w:pPr>
            <w:r w:rsidRPr="00CB1805">
              <w:rPr>
                <w:rFonts w:ascii="Arial" w:hAnsi="Arial" w:cs="Arial"/>
                <w:color w:val="000000" w:themeColor="text1"/>
                <w:sz w:val="22"/>
                <w:szCs w:val="22"/>
              </w:rPr>
              <w:t xml:space="preserve">Consider who will verify ID and qualification documents. It is recommended for the checking of all ID and documents the following advice is followed. </w:t>
            </w:r>
            <w:r w:rsidRPr="00CB1805">
              <w:rPr>
                <w:rFonts w:ascii="Arial" w:hAnsi="Arial" w:cs="Arial"/>
                <w:bCs/>
                <w:color w:val="000000" w:themeColor="text1"/>
                <w:sz w:val="22"/>
                <w:szCs w:val="22"/>
              </w:rPr>
              <w:t xml:space="preserve">Please see Temporary changes to ID checking guidelines are being made as a result of the coronavirus outbreak </w:t>
            </w:r>
            <w:hyperlink r:id="rId7" w:history="1">
              <w:r w:rsidRPr="00CB1805">
                <w:rPr>
                  <w:rStyle w:val="Hyperlink"/>
                  <w:rFonts w:ascii="Arial" w:hAnsi="Arial" w:cs="Arial"/>
                  <w:bCs/>
                  <w:color w:val="000000" w:themeColor="text1"/>
                  <w:sz w:val="22"/>
                  <w:szCs w:val="22"/>
                </w:rPr>
                <w:t>https://www.gov.uk/government/news/covid-19-changes-to-dbs-id-checking-guidelines</w:t>
              </w:r>
            </w:hyperlink>
          </w:p>
          <w:p w:rsidR="0077665D" w:rsidRPr="00A970A8" w:rsidRDefault="0077665D" w:rsidP="00C125E2">
            <w:pPr>
              <w:pStyle w:val="Default"/>
              <w:rPr>
                <w:rFonts w:ascii="Arial" w:hAnsi="Arial" w:cs="Arial"/>
                <w:sz w:val="22"/>
                <w:szCs w:val="22"/>
              </w:rPr>
            </w:pPr>
          </w:p>
          <w:p w:rsidR="00800B16" w:rsidRPr="00A970A8" w:rsidRDefault="00800B16" w:rsidP="00C125E2">
            <w:pPr>
              <w:pStyle w:val="Default"/>
              <w:rPr>
                <w:rFonts w:ascii="Arial" w:hAnsi="Arial" w:cs="Arial"/>
                <w:b/>
                <w:bCs/>
                <w:sz w:val="22"/>
                <w:szCs w:val="22"/>
              </w:rPr>
            </w:pPr>
          </w:p>
        </w:tc>
      </w:tr>
      <w:tr w:rsidR="00800B16" w:rsidRPr="00A970A8" w:rsidTr="003A059F">
        <w:trPr>
          <w:trHeight w:val="465"/>
        </w:trPr>
        <w:tc>
          <w:tcPr>
            <w:tcW w:w="9147" w:type="dxa"/>
          </w:tcPr>
          <w:p w:rsidR="00800B16" w:rsidRPr="00A970A8" w:rsidRDefault="00800B16" w:rsidP="00C125E2">
            <w:pPr>
              <w:pStyle w:val="Default"/>
              <w:rPr>
                <w:rFonts w:ascii="Arial" w:hAnsi="Arial" w:cs="Arial"/>
                <w:sz w:val="22"/>
                <w:szCs w:val="22"/>
              </w:rPr>
            </w:pPr>
            <w:r w:rsidRPr="00A970A8">
              <w:rPr>
                <w:rFonts w:ascii="Arial" w:hAnsi="Arial" w:cs="Arial"/>
                <w:b/>
                <w:bCs/>
                <w:sz w:val="22"/>
                <w:szCs w:val="22"/>
              </w:rPr>
              <w:t xml:space="preserve">Conditional offer of appointment – </w:t>
            </w:r>
            <w:r w:rsidRPr="00A970A8">
              <w:rPr>
                <w:rFonts w:ascii="Arial" w:hAnsi="Arial" w:cs="Arial"/>
                <w:sz w:val="22"/>
                <w:szCs w:val="22"/>
              </w:rPr>
              <w:t xml:space="preserve">offer of appointment is made on conditional satisfactory completion of the following pre-appointment checks and consideration of a probationary period. </w:t>
            </w:r>
          </w:p>
          <w:p w:rsidR="00800B16" w:rsidRPr="00A970A8" w:rsidRDefault="00800B16" w:rsidP="00C125E2">
            <w:pPr>
              <w:pStyle w:val="Default"/>
              <w:rPr>
                <w:rFonts w:ascii="Arial" w:hAnsi="Arial" w:cs="Arial"/>
                <w:b/>
                <w:bCs/>
                <w:sz w:val="22"/>
                <w:szCs w:val="22"/>
              </w:rPr>
            </w:pPr>
          </w:p>
        </w:tc>
      </w:tr>
      <w:tr w:rsidR="00800B16" w:rsidRPr="00A970A8" w:rsidTr="003A059F">
        <w:trPr>
          <w:trHeight w:val="465"/>
        </w:trPr>
        <w:tc>
          <w:tcPr>
            <w:tcW w:w="9147" w:type="dxa"/>
          </w:tcPr>
          <w:p w:rsidR="00800B16" w:rsidRPr="00A970A8" w:rsidRDefault="00800B16" w:rsidP="00C125E2">
            <w:pPr>
              <w:pStyle w:val="Default"/>
              <w:rPr>
                <w:rFonts w:ascii="Arial" w:hAnsi="Arial" w:cs="Arial"/>
                <w:sz w:val="22"/>
                <w:szCs w:val="22"/>
              </w:rPr>
            </w:pPr>
            <w:r w:rsidRPr="00A970A8">
              <w:rPr>
                <w:rFonts w:ascii="Arial" w:hAnsi="Arial" w:cs="Arial"/>
                <w:b/>
                <w:bCs/>
                <w:sz w:val="22"/>
                <w:szCs w:val="22"/>
              </w:rPr>
              <w:t xml:space="preserve">References - </w:t>
            </w:r>
            <w:r w:rsidRPr="00A970A8">
              <w:rPr>
                <w:rFonts w:ascii="Arial" w:hAnsi="Arial" w:cs="Arial"/>
                <w:sz w:val="22"/>
                <w:szCs w:val="22"/>
              </w:rPr>
              <w:t xml:space="preserve">receive and check (If not obtained and scrutinised previously) any issues are clarified with referee and/or candidate. Electronic references are verified as from a legitimate source. </w:t>
            </w:r>
          </w:p>
          <w:p w:rsidR="00800B16" w:rsidRPr="00A970A8" w:rsidRDefault="00800B16" w:rsidP="00C125E2">
            <w:pPr>
              <w:pStyle w:val="Default"/>
              <w:rPr>
                <w:rFonts w:ascii="Arial" w:hAnsi="Arial" w:cs="Arial"/>
                <w:b/>
                <w:bCs/>
                <w:sz w:val="22"/>
                <w:szCs w:val="22"/>
              </w:rPr>
            </w:pPr>
          </w:p>
        </w:tc>
      </w:tr>
      <w:tr w:rsidR="00800B16" w:rsidRPr="00A970A8" w:rsidTr="003A059F">
        <w:trPr>
          <w:trHeight w:val="465"/>
        </w:trPr>
        <w:tc>
          <w:tcPr>
            <w:tcW w:w="9147" w:type="dxa"/>
          </w:tcPr>
          <w:p w:rsidR="00800B16" w:rsidRPr="00A970A8" w:rsidRDefault="00800B16" w:rsidP="00C125E2">
            <w:pPr>
              <w:pStyle w:val="Default"/>
              <w:rPr>
                <w:rFonts w:ascii="Arial" w:hAnsi="Arial" w:cs="Arial"/>
                <w:sz w:val="22"/>
                <w:szCs w:val="22"/>
              </w:rPr>
            </w:pPr>
            <w:r w:rsidRPr="00A970A8">
              <w:rPr>
                <w:rFonts w:ascii="Arial" w:hAnsi="Arial" w:cs="Arial"/>
                <w:b/>
                <w:bCs/>
                <w:sz w:val="22"/>
                <w:szCs w:val="22"/>
              </w:rPr>
              <w:t xml:space="preserve">Identity &amp; Qualifications </w:t>
            </w:r>
            <w:r w:rsidRPr="00A970A8">
              <w:rPr>
                <w:rFonts w:ascii="Arial" w:hAnsi="Arial" w:cs="Arial"/>
                <w:sz w:val="22"/>
                <w:szCs w:val="22"/>
              </w:rPr>
              <w:t xml:space="preserve">(If that could not be verified at interview) </w:t>
            </w:r>
          </w:p>
          <w:p w:rsidR="00CF70D8" w:rsidRPr="00A970A8" w:rsidRDefault="00CF70D8" w:rsidP="00C125E2">
            <w:pPr>
              <w:pStyle w:val="Default"/>
              <w:rPr>
                <w:rFonts w:ascii="Arial" w:hAnsi="Arial" w:cs="Arial"/>
                <w:b/>
                <w:bCs/>
                <w:sz w:val="22"/>
                <w:szCs w:val="22"/>
              </w:rPr>
            </w:pPr>
          </w:p>
          <w:p w:rsidR="00CF70D8" w:rsidRPr="00A970A8" w:rsidRDefault="00CF70D8" w:rsidP="00CF70D8">
            <w:pPr>
              <w:pStyle w:val="Default"/>
              <w:rPr>
                <w:rFonts w:ascii="Arial" w:hAnsi="Arial" w:cs="Arial"/>
                <w:bCs/>
                <w:sz w:val="22"/>
                <w:szCs w:val="22"/>
              </w:rPr>
            </w:pPr>
            <w:r w:rsidRPr="00CB1805">
              <w:rPr>
                <w:rFonts w:ascii="Arial" w:hAnsi="Arial" w:cs="Arial"/>
                <w:bCs/>
                <w:color w:val="000000" w:themeColor="text1"/>
                <w:sz w:val="22"/>
                <w:szCs w:val="22"/>
              </w:rPr>
              <w:lastRenderedPageBreak/>
              <w:t xml:space="preserve">Please see Temporary changes to ID checking guidelines are being made as a result of the coronavirus outbreak </w:t>
            </w:r>
            <w:hyperlink r:id="rId8" w:history="1">
              <w:r w:rsidRPr="00A970A8">
                <w:rPr>
                  <w:rStyle w:val="Hyperlink"/>
                  <w:rFonts w:ascii="Arial" w:hAnsi="Arial" w:cs="Arial"/>
                  <w:bCs/>
                  <w:sz w:val="22"/>
                  <w:szCs w:val="22"/>
                </w:rPr>
                <w:t>https://www.gov.uk/government/news/covid-19-changes-to-dbs-id-checking-guidelines</w:t>
              </w:r>
            </w:hyperlink>
          </w:p>
          <w:p w:rsidR="00CF70D8" w:rsidRPr="00A970A8" w:rsidRDefault="00CF70D8" w:rsidP="00C125E2">
            <w:pPr>
              <w:pStyle w:val="Default"/>
              <w:rPr>
                <w:rFonts w:ascii="Arial" w:hAnsi="Arial" w:cs="Arial"/>
                <w:b/>
                <w:bCs/>
                <w:sz w:val="22"/>
                <w:szCs w:val="22"/>
              </w:rPr>
            </w:pPr>
          </w:p>
        </w:tc>
      </w:tr>
      <w:tr w:rsidR="00800B16" w:rsidRPr="00A970A8" w:rsidTr="003A059F">
        <w:trPr>
          <w:trHeight w:val="465"/>
        </w:trPr>
        <w:tc>
          <w:tcPr>
            <w:tcW w:w="9147" w:type="dxa"/>
          </w:tcPr>
          <w:p w:rsidR="00800B16" w:rsidRPr="00A970A8" w:rsidRDefault="00800B16" w:rsidP="00C125E2">
            <w:pPr>
              <w:pStyle w:val="Default"/>
              <w:rPr>
                <w:rFonts w:ascii="Arial" w:hAnsi="Arial" w:cs="Arial"/>
                <w:sz w:val="22"/>
                <w:szCs w:val="22"/>
              </w:rPr>
            </w:pPr>
            <w:r w:rsidRPr="00A970A8">
              <w:rPr>
                <w:rFonts w:ascii="Arial" w:hAnsi="Arial" w:cs="Arial"/>
                <w:b/>
                <w:bCs/>
                <w:sz w:val="22"/>
                <w:szCs w:val="22"/>
              </w:rPr>
              <w:lastRenderedPageBreak/>
              <w:t xml:space="preserve">Evidence of right to work in the UK </w:t>
            </w:r>
            <w:r w:rsidRPr="00A970A8">
              <w:rPr>
                <w:rFonts w:ascii="Arial" w:hAnsi="Arial" w:cs="Arial"/>
                <w:sz w:val="22"/>
                <w:szCs w:val="22"/>
              </w:rPr>
              <w:t xml:space="preserve">– refer to </w:t>
            </w:r>
            <w:hyperlink r:id="rId9" w:history="1">
              <w:r w:rsidR="0077665D" w:rsidRPr="00A970A8">
                <w:rPr>
                  <w:rStyle w:val="Hyperlink"/>
                  <w:rFonts w:ascii="Arial" w:hAnsi="Arial" w:cs="Arial"/>
                  <w:sz w:val="22"/>
                  <w:szCs w:val="22"/>
                </w:rPr>
                <w:t>https://www.gov.uk/legal-right-work-uk</w:t>
              </w:r>
            </w:hyperlink>
            <w:r w:rsidR="0077665D" w:rsidRPr="00A970A8">
              <w:rPr>
                <w:rFonts w:ascii="Arial" w:hAnsi="Arial" w:cs="Arial"/>
                <w:sz w:val="22"/>
                <w:szCs w:val="22"/>
              </w:rPr>
              <w:t xml:space="preserve"> </w:t>
            </w:r>
            <w:r w:rsidRPr="00A970A8">
              <w:rPr>
                <w:rFonts w:ascii="Arial" w:hAnsi="Arial" w:cs="Arial"/>
                <w:sz w:val="22"/>
                <w:szCs w:val="22"/>
              </w:rPr>
              <w:t xml:space="preserve">for guidance. </w:t>
            </w:r>
          </w:p>
          <w:p w:rsidR="0077665D" w:rsidRPr="00A970A8" w:rsidRDefault="0077665D" w:rsidP="00C125E2">
            <w:pPr>
              <w:pStyle w:val="Default"/>
              <w:rPr>
                <w:rFonts w:ascii="Arial" w:hAnsi="Arial" w:cs="Arial"/>
                <w:sz w:val="22"/>
                <w:szCs w:val="22"/>
              </w:rPr>
            </w:pPr>
          </w:p>
          <w:p w:rsidR="00A970A8" w:rsidRDefault="0077665D" w:rsidP="00C125E2">
            <w:pPr>
              <w:pStyle w:val="Default"/>
              <w:rPr>
                <w:rFonts w:ascii="Arial" w:hAnsi="Arial" w:cs="Arial"/>
                <w:color w:val="000000" w:themeColor="text1"/>
                <w:sz w:val="22"/>
                <w:szCs w:val="22"/>
              </w:rPr>
            </w:pPr>
            <w:r w:rsidRPr="00CB1805">
              <w:rPr>
                <w:rFonts w:ascii="Arial" w:hAnsi="Arial" w:cs="Arial"/>
                <w:color w:val="000000" w:themeColor="text1"/>
                <w:sz w:val="22"/>
                <w:szCs w:val="22"/>
              </w:rPr>
              <w:t xml:space="preserve">Consider who will verify ID and qualification documents. It is recommended for the checking of all ID and documents the following advice is followed. </w:t>
            </w:r>
            <w:r w:rsidR="00A970A8" w:rsidRPr="00CB1805">
              <w:rPr>
                <w:rFonts w:ascii="Arial" w:hAnsi="Arial" w:cs="Arial"/>
                <w:color w:val="000000" w:themeColor="text1"/>
                <w:sz w:val="22"/>
                <w:szCs w:val="22"/>
              </w:rPr>
              <w:t xml:space="preserve">At the earliest opportunity a copy of the right to work evidence must be obtained to be held on the staff file. </w:t>
            </w:r>
          </w:p>
          <w:p w:rsidR="00A603E9" w:rsidRDefault="00A603E9" w:rsidP="00C125E2">
            <w:pPr>
              <w:pStyle w:val="Default"/>
              <w:rPr>
                <w:rFonts w:ascii="Arial" w:hAnsi="Arial" w:cs="Arial"/>
                <w:color w:val="000000" w:themeColor="text1"/>
                <w:sz w:val="22"/>
                <w:szCs w:val="22"/>
              </w:rPr>
            </w:pPr>
          </w:p>
          <w:p w:rsidR="00A603E9" w:rsidRDefault="00A603E9" w:rsidP="00C125E2">
            <w:pPr>
              <w:pStyle w:val="Default"/>
              <w:rPr>
                <w:rFonts w:ascii="Arial" w:hAnsi="Arial" w:cs="Arial"/>
                <w:color w:val="000000" w:themeColor="text1"/>
                <w:sz w:val="22"/>
                <w:szCs w:val="22"/>
              </w:rPr>
            </w:pPr>
            <w:r>
              <w:rPr>
                <w:rFonts w:ascii="Arial" w:hAnsi="Arial" w:cs="Arial"/>
                <w:color w:val="000000" w:themeColor="text1"/>
                <w:sz w:val="22"/>
                <w:szCs w:val="22"/>
              </w:rPr>
              <w:t xml:space="preserve">There is an amended process for the Right to Work Checks during this Lockdown Period </w:t>
            </w:r>
          </w:p>
          <w:p w:rsidR="00A603E9" w:rsidRPr="00A603E9" w:rsidRDefault="00066F2A" w:rsidP="00C125E2">
            <w:pPr>
              <w:pStyle w:val="Default"/>
              <w:rPr>
                <w:rFonts w:ascii="Arial" w:hAnsi="Arial" w:cs="Arial"/>
                <w:color w:val="000000" w:themeColor="text1"/>
                <w:sz w:val="22"/>
                <w:szCs w:val="22"/>
              </w:rPr>
            </w:pPr>
            <w:hyperlink r:id="rId10" w:history="1">
              <w:r w:rsidR="00A603E9" w:rsidRPr="00A603E9">
                <w:rPr>
                  <w:rFonts w:ascii="Arial" w:hAnsi="Arial" w:cs="Arial"/>
                  <w:color w:val="0000FF"/>
                  <w:sz w:val="22"/>
                  <w:szCs w:val="22"/>
                  <w:u w:val="single"/>
                </w:rPr>
                <w:t>Coronavirus (COVID-19): right to work checks - GOV.UK (www.gov.uk)</w:t>
              </w:r>
            </w:hyperlink>
          </w:p>
          <w:p w:rsidR="00A970A8" w:rsidRPr="00CB1805" w:rsidRDefault="00A970A8" w:rsidP="00C125E2">
            <w:pPr>
              <w:pStyle w:val="Default"/>
              <w:rPr>
                <w:rFonts w:ascii="Arial" w:hAnsi="Arial" w:cs="Arial"/>
                <w:color w:val="000000" w:themeColor="text1"/>
                <w:sz w:val="22"/>
                <w:szCs w:val="22"/>
              </w:rPr>
            </w:pPr>
          </w:p>
          <w:p w:rsidR="00800B16" w:rsidRPr="00A970A8" w:rsidRDefault="00800B16" w:rsidP="00153DDF">
            <w:pPr>
              <w:pStyle w:val="Default"/>
              <w:rPr>
                <w:rFonts w:ascii="Arial" w:hAnsi="Arial" w:cs="Arial"/>
                <w:b/>
                <w:bCs/>
                <w:sz w:val="22"/>
                <w:szCs w:val="22"/>
              </w:rPr>
            </w:pPr>
          </w:p>
        </w:tc>
      </w:tr>
      <w:tr w:rsidR="00800B16" w:rsidRPr="00A970A8" w:rsidTr="003A059F">
        <w:trPr>
          <w:trHeight w:val="465"/>
        </w:trPr>
        <w:tc>
          <w:tcPr>
            <w:tcW w:w="9147" w:type="dxa"/>
          </w:tcPr>
          <w:p w:rsidR="00800B16" w:rsidRPr="00A970A8" w:rsidRDefault="00800B16" w:rsidP="00C125E2">
            <w:pPr>
              <w:pStyle w:val="Default"/>
              <w:rPr>
                <w:rFonts w:ascii="Arial" w:hAnsi="Arial" w:cs="Arial"/>
                <w:sz w:val="22"/>
                <w:szCs w:val="22"/>
              </w:rPr>
            </w:pPr>
            <w:r w:rsidRPr="00A970A8">
              <w:rPr>
                <w:rFonts w:ascii="Arial" w:hAnsi="Arial" w:cs="Arial"/>
                <w:b/>
                <w:bCs/>
                <w:sz w:val="22"/>
                <w:szCs w:val="22"/>
              </w:rPr>
              <w:t xml:space="preserve">DBS Certificate – </w:t>
            </w:r>
            <w:r w:rsidRPr="00A970A8">
              <w:rPr>
                <w:rFonts w:ascii="Arial" w:hAnsi="Arial" w:cs="Arial"/>
                <w:sz w:val="22"/>
                <w:szCs w:val="22"/>
              </w:rPr>
              <w:t>Apply for relevant level of DBS, which will be sent back to the applicant. Applicant should then present the original certificate to the recruiting manager. The recruiting manager should make a note on the Single Central Record of the date it was seen by them</w:t>
            </w:r>
            <w:r w:rsidR="0092600D" w:rsidRPr="00A970A8">
              <w:rPr>
                <w:rFonts w:ascii="Arial" w:hAnsi="Arial" w:cs="Arial"/>
                <w:sz w:val="22"/>
                <w:szCs w:val="22"/>
              </w:rPr>
              <w:t xml:space="preserve"> </w:t>
            </w:r>
            <w:r w:rsidR="008D03ED">
              <w:rPr>
                <w:rFonts w:ascii="Arial" w:hAnsi="Arial" w:cs="Arial"/>
                <w:sz w:val="22"/>
                <w:szCs w:val="22"/>
              </w:rPr>
              <w:t xml:space="preserve">as well as the date of </w:t>
            </w:r>
            <w:r w:rsidR="0092600D" w:rsidRPr="00A970A8">
              <w:rPr>
                <w:rFonts w:ascii="Arial" w:hAnsi="Arial" w:cs="Arial"/>
                <w:sz w:val="22"/>
                <w:szCs w:val="22"/>
              </w:rPr>
              <w:t>issue</w:t>
            </w:r>
            <w:r w:rsidRPr="00A970A8">
              <w:rPr>
                <w:rFonts w:ascii="Arial" w:hAnsi="Arial" w:cs="Arial"/>
                <w:sz w:val="22"/>
                <w:szCs w:val="22"/>
              </w:rPr>
              <w:t xml:space="preserve">. </w:t>
            </w:r>
          </w:p>
          <w:p w:rsidR="00800B16" w:rsidRPr="00A970A8" w:rsidRDefault="00800B16" w:rsidP="00C125E2">
            <w:pPr>
              <w:pStyle w:val="Default"/>
              <w:rPr>
                <w:rFonts w:ascii="Arial" w:hAnsi="Arial" w:cs="Arial"/>
                <w:sz w:val="22"/>
                <w:szCs w:val="22"/>
              </w:rPr>
            </w:pPr>
            <w:r w:rsidRPr="00A970A8">
              <w:rPr>
                <w:rFonts w:ascii="Arial" w:hAnsi="Arial" w:cs="Arial"/>
                <w:sz w:val="22"/>
                <w:szCs w:val="22"/>
              </w:rPr>
              <w:t xml:space="preserve">Any disclosed information relevant to suitability should be compared with the self-disclosure. </w:t>
            </w:r>
          </w:p>
          <w:p w:rsidR="00885E69" w:rsidRDefault="00885E69" w:rsidP="00C125E2">
            <w:pPr>
              <w:pStyle w:val="Default"/>
              <w:rPr>
                <w:rFonts w:ascii="Arial" w:hAnsi="Arial" w:cs="Arial"/>
                <w:sz w:val="22"/>
                <w:szCs w:val="22"/>
              </w:rPr>
            </w:pPr>
          </w:p>
          <w:p w:rsidR="0077665D" w:rsidRPr="00A970A8" w:rsidRDefault="00885E69" w:rsidP="00C125E2">
            <w:pPr>
              <w:pStyle w:val="Default"/>
              <w:rPr>
                <w:rFonts w:ascii="Arial" w:hAnsi="Arial" w:cs="Arial"/>
                <w:sz w:val="22"/>
                <w:szCs w:val="22"/>
              </w:rPr>
            </w:pPr>
            <w:r w:rsidRPr="00CB1805">
              <w:rPr>
                <w:rFonts w:ascii="Arial" w:hAnsi="Arial" w:cs="Arial"/>
                <w:sz w:val="22"/>
                <w:szCs w:val="22"/>
              </w:rPr>
              <w:t>Telford &amp; Wrekin Council HR do not support the use of the DBS update service. However, for other education settings who have an alternative HR provider please follow their advice on the use of the DBS update service. Where it is used please consider f</w:t>
            </w:r>
            <w:r w:rsidR="00800B16" w:rsidRPr="00CB1805">
              <w:rPr>
                <w:rFonts w:ascii="Arial" w:hAnsi="Arial" w:cs="Arial"/>
                <w:sz w:val="22"/>
                <w:szCs w:val="22"/>
              </w:rPr>
              <w:t>or applicants who are signed up to the DBS update service, permission must be sought from the candidate to view the certificate by the recruiting manager. If it isn’t at the appropriate level or the disclosure details have changed, a new DBS must be obtained</w:t>
            </w:r>
          </w:p>
          <w:p w:rsidR="00885E69" w:rsidRDefault="00885E69" w:rsidP="00C125E2">
            <w:pPr>
              <w:pStyle w:val="Default"/>
              <w:rPr>
                <w:rFonts w:ascii="Arial" w:hAnsi="Arial" w:cs="Arial"/>
                <w:color w:val="FF0000"/>
                <w:sz w:val="22"/>
                <w:szCs w:val="22"/>
              </w:rPr>
            </w:pPr>
          </w:p>
          <w:p w:rsidR="0077665D" w:rsidRDefault="0077665D" w:rsidP="00C125E2">
            <w:pPr>
              <w:pStyle w:val="Default"/>
              <w:rPr>
                <w:rFonts w:ascii="Arial" w:hAnsi="Arial" w:cs="Arial"/>
                <w:color w:val="000000" w:themeColor="text1"/>
                <w:sz w:val="22"/>
                <w:szCs w:val="22"/>
              </w:rPr>
            </w:pPr>
            <w:r w:rsidRPr="00CB1805">
              <w:rPr>
                <w:rFonts w:ascii="Arial" w:hAnsi="Arial" w:cs="Arial"/>
                <w:color w:val="000000" w:themeColor="text1"/>
                <w:sz w:val="22"/>
                <w:szCs w:val="22"/>
              </w:rPr>
              <w:t xml:space="preserve">Consider who and how the original DBS certificate will be presented to the recruitment manager or their nominated representative. This could be through posting it securely to the school, arranging to view it virtually and presenting to the school in person, while following appropriate social distancing guidelines. </w:t>
            </w:r>
          </w:p>
          <w:p w:rsidR="00153DDF" w:rsidRPr="00CB1805" w:rsidRDefault="00153DDF" w:rsidP="00C125E2">
            <w:pPr>
              <w:pStyle w:val="Default"/>
              <w:rPr>
                <w:rFonts w:ascii="Arial" w:hAnsi="Arial" w:cs="Arial"/>
                <w:color w:val="000000" w:themeColor="text1"/>
                <w:sz w:val="22"/>
                <w:szCs w:val="22"/>
              </w:rPr>
            </w:pPr>
          </w:p>
          <w:p w:rsidR="00153DDF" w:rsidRPr="00A970A8" w:rsidRDefault="00153DDF" w:rsidP="00153DDF">
            <w:pPr>
              <w:pStyle w:val="Default"/>
              <w:rPr>
                <w:rFonts w:ascii="Arial" w:hAnsi="Arial" w:cs="Arial"/>
                <w:bCs/>
                <w:color w:val="0563C1" w:themeColor="hyperlink"/>
                <w:sz w:val="22"/>
                <w:szCs w:val="22"/>
                <w:u w:val="single"/>
              </w:rPr>
            </w:pPr>
            <w:r w:rsidRPr="00CB1805">
              <w:rPr>
                <w:rFonts w:ascii="Arial" w:hAnsi="Arial" w:cs="Arial"/>
                <w:bCs/>
                <w:color w:val="000000" w:themeColor="text1"/>
                <w:sz w:val="22"/>
                <w:szCs w:val="22"/>
              </w:rPr>
              <w:t xml:space="preserve">Please see Temporary changes to ID checking guidelines are being made as a result of the coronavirus outbreak </w:t>
            </w:r>
            <w:hyperlink r:id="rId11" w:history="1">
              <w:r w:rsidRPr="00A970A8">
                <w:rPr>
                  <w:rStyle w:val="Hyperlink"/>
                  <w:rFonts w:ascii="Arial" w:hAnsi="Arial" w:cs="Arial"/>
                  <w:bCs/>
                  <w:sz w:val="22"/>
                  <w:szCs w:val="22"/>
                </w:rPr>
                <w:t>https://www.gov.uk/government/news/covid-19-changes-to-dbs-id-checking-guidelines</w:t>
              </w:r>
            </w:hyperlink>
          </w:p>
          <w:p w:rsidR="0092600D" w:rsidRPr="00A970A8" w:rsidRDefault="0092600D" w:rsidP="00C125E2">
            <w:pPr>
              <w:pStyle w:val="Default"/>
              <w:rPr>
                <w:rFonts w:ascii="Arial" w:hAnsi="Arial" w:cs="Arial"/>
                <w:b/>
                <w:bCs/>
                <w:sz w:val="22"/>
                <w:szCs w:val="22"/>
              </w:rPr>
            </w:pPr>
          </w:p>
        </w:tc>
      </w:tr>
      <w:tr w:rsidR="00800B16" w:rsidRPr="00A970A8" w:rsidTr="003A059F">
        <w:trPr>
          <w:trHeight w:val="465"/>
        </w:trPr>
        <w:tc>
          <w:tcPr>
            <w:tcW w:w="9147" w:type="dxa"/>
          </w:tcPr>
          <w:p w:rsidR="00885E69" w:rsidRDefault="00800B16" w:rsidP="00C125E2">
            <w:pPr>
              <w:pStyle w:val="Default"/>
              <w:rPr>
                <w:rFonts w:ascii="Arial" w:hAnsi="Arial" w:cs="Arial"/>
                <w:sz w:val="22"/>
                <w:szCs w:val="22"/>
              </w:rPr>
            </w:pPr>
            <w:r w:rsidRPr="00A970A8">
              <w:rPr>
                <w:rFonts w:ascii="Arial" w:hAnsi="Arial" w:cs="Arial"/>
                <w:b/>
                <w:bCs/>
                <w:sz w:val="22"/>
                <w:szCs w:val="22"/>
              </w:rPr>
              <w:t xml:space="preserve">Barred list check </w:t>
            </w:r>
            <w:r w:rsidRPr="00A970A8">
              <w:rPr>
                <w:rFonts w:ascii="Arial" w:hAnsi="Arial" w:cs="Arial"/>
                <w:sz w:val="22"/>
                <w:szCs w:val="22"/>
              </w:rPr>
              <w:t>– check the candidate is not barred from taking up the post.</w:t>
            </w:r>
            <w:r w:rsidR="00535810">
              <w:rPr>
                <w:rFonts w:ascii="Arial" w:hAnsi="Arial" w:cs="Arial"/>
                <w:sz w:val="22"/>
                <w:szCs w:val="22"/>
              </w:rPr>
              <w:t xml:space="preserve"> </w:t>
            </w:r>
          </w:p>
          <w:p w:rsidR="00885E69" w:rsidRDefault="00885E69" w:rsidP="00C125E2">
            <w:pPr>
              <w:pStyle w:val="Default"/>
              <w:rPr>
                <w:rFonts w:ascii="Arial" w:hAnsi="Arial" w:cs="Arial"/>
                <w:sz w:val="22"/>
                <w:szCs w:val="22"/>
              </w:rPr>
            </w:pPr>
          </w:p>
          <w:p w:rsidR="00800B16" w:rsidRPr="00CB1805" w:rsidRDefault="00885E69" w:rsidP="00C125E2">
            <w:pPr>
              <w:pStyle w:val="Default"/>
              <w:rPr>
                <w:rFonts w:ascii="Arial" w:hAnsi="Arial" w:cs="Arial"/>
                <w:color w:val="000000" w:themeColor="text1"/>
                <w:sz w:val="22"/>
                <w:szCs w:val="22"/>
              </w:rPr>
            </w:pPr>
            <w:r w:rsidRPr="00CB1805">
              <w:rPr>
                <w:rFonts w:ascii="Arial" w:hAnsi="Arial" w:cs="Arial"/>
                <w:color w:val="000000" w:themeColor="text1"/>
                <w:sz w:val="22"/>
                <w:szCs w:val="22"/>
              </w:rPr>
              <w:t>For those education settings who receive support from Telford &amp; Wrekin Council HR please follow this guidance: For Barred list check t</w:t>
            </w:r>
            <w:r w:rsidR="00535810" w:rsidRPr="00CB1805">
              <w:rPr>
                <w:rFonts w:ascii="Arial" w:hAnsi="Arial" w:cs="Arial"/>
                <w:color w:val="000000" w:themeColor="text1"/>
                <w:sz w:val="22"/>
                <w:szCs w:val="22"/>
              </w:rPr>
              <w:t>his should be undertaken via the enhanced DBS check. If you need a separate barred list check, for example if you need to complete a pre-DBS risk assessment this can be undertaken by HR – please email hrhelpdesk@telford.gov.uk</w:t>
            </w:r>
          </w:p>
          <w:p w:rsidR="00800B16" w:rsidRPr="00A970A8" w:rsidRDefault="00800B16" w:rsidP="00C125E2">
            <w:pPr>
              <w:pStyle w:val="Default"/>
              <w:rPr>
                <w:rFonts w:ascii="Arial" w:hAnsi="Arial" w:cs="Arial"/>
                <w:b/>
                <w:bCs/>
                <w:sz w:val="22"/>
                <w:szCs w:val="22"/>
              </w:rPr>
            </w:pPr>
          </w:p>
        </w:tc>
      </w:tr>
      <w:tr w:rsidR="00800B16" w:rsidRPr="00A970A8" w:rsidTr="003A059F">
        <w:trPr>
          <w:trHeight w:val="465"/>
        </w:trPr>
        <w:tc>
          <w:tcPr>
            <w:tcW w:w="9147" w:type="dxa"/>
          </w:tcPr>
          <w:p w:rsidR="00800B16" w:rsidRPr="00A970A8" w:rsidRDefault="00800B16" w:rsidP="00C125E2">
            <w:pPr>
              <w:pStyle w:val="Default"/>
              <w:rPr>
                <w:rFonts w:ascii="Arial" w:hAnsi="Arial" w:cs="Arial"/>
                <w:sz w:val="22"/>
                <w:szCs w:val="22"/>
              </w:rPr>
            </w:pPr>
            <w:r w:rsidRPr="00A970A8">
              <w:rPr>
                <w:rFonts w:ascii="Arial" w:hAnsi="Arial" w:cs="Arial"/>
                <w:b/>
                <w:bCs/>
                <w:sz w:val="22"/>
                <w:szCs w:val="22"/>
              </w:rPr>
              <w:t xml:space="preserve">Qualified Teacher Status (QTS) </w:t>
            </w:r>
            <w:r w:rsidRPr="00A970A8">
              <w:rPr>
                <w:rFonts w:ascii="Arial" w:hAnsi="Arial" w:cs="Arial"/>
                <w:sz w:val="22"/>
                <w:szCs w:val="22"/>
              </w:rPr>
              <w:t xml:space="preserve">– (for teaching posts in maintained schools) the teacher has obtained QTS or is exempt from the requirement to hold QTS (for teaching posts in FE colleges), the teacher has obtained a PGCE or Certificate of Education (Cert. Ed) or FE Teaching Certificate </w:t>
            </w:r>
          </w:p>
          <w:p w:rsidR="00800B16" w:rsidRPr="00A970A8" w:rsidRDefault="00800B16" w:rsidP="00C125E2">
            <w:pPr>
              <w:pStyle w:val="Default"/>
              <w:rPr>
                <w:rFonts w:ascii="Arial" w:hAnsi="Arial" w:cs="Arial"/>
                <w:b/>
                <w:bCs/>
                <w:sz w:val="22"/>
                <w:szCs w:val="22"/>
              </w:rPr>
            </w:pPr>
          </w:p>
        </w:tc>
      </w:tr>
      <w:tr w:rsidR="00800B16" w:rsidRPr="00A970A8" w:rsidTr="003A059F">
        <w:trPr>
          <w:trHeight w:val="465"/>
        </w:trPr>
        <w:tc>
          <w:tcPr>
            <w:tcW w:w="9147" w:type="dxa"/>
          </w:tcPr>
          <w:p w:rsidR="00800B16" w:rsidRPr="00A970A8" w:rsidRDefault="00800B16" w:rsidP="00C125E2">
            <w:pPr>
              <w:pStyle w:val="Default"/>
              <w:rPr>
                <w:rFonts w:ascii="Arial" w:hAnsi="Arial" w:cs="Arial"/>
                <w:sz w:val="22"/>
                <w:szCs w:val="22"/>
              </w:rPr>
            </w:pPr>
            <w:r w:rsidRPr="00A970A8">
              <w:rPr>
                <w:rFonts w:ascii="Arial" w:hAnsi="Arial" w:cs="Arial"/>
                <w:b/>
                <w:bCs/>
                <w:sz w:val="22"/>
                <w:szCs w:val="22"/>
              </w:rPr>
              <w:t xml:space="preserve">Prohibition </w:t>
            </w:r>
            <w:r w:rsidRPr="00A970A8">
              <w:rPr>
                <w:rFonts w:ascii="Arial" w:hAnsi="Arial" w:cs="Arial"/>
                <w:sz w:val="22"/>
                <w:szCs w:val="22"/>
              </w:rPr>
              <w:t xml:space="preserve">– </w:t>
            </w:r>
            <w:r w:rsidRPr="00A970A8">
              <w:rPr>
                <w:rFonts w:ascii="Arial" w:hAnsi="Arial" w:cs="Arial"/>
                <w:i/>
                <w:iCs/>
                <w:sz w:val="22"/>
                <w:szCs w:val="22"/>
              </w:rPr>
              <w:t>(for teaching posts</w:t>
            </w:r>
            <w:r w:rsidR="00535810">
              <w:rPr>
                <w:rFonts w:ascii="Arial" w:hAnsi="Arial" w:cs="Arial"/>
                <w:i/>
                <w:iCs/>
                <w:sz w:val="22"/>
                <w:szCs w:val="22"/>
              </w:rPr>
              <w:t xml:space="preserve"> and those support staff doing teaching work</w:t>
            </w:r>
            <w:r w:rsidRPr="00A970A8">
              <w:rPr>
                <w:rFonts w:ascii="Arial" w:hAnsi="Arial" w:cs="Arial"/>
                <w:i/>
                <w:iCs/>
                <w:sz w:val="22"/>
                <w:szCs w:val="22"/>
              </w:rPr>
              <w:t xml:space="preserve">) </w:t>
            </w:r>
            <w:r w:rsidRPr="00A970A8">
              <w:rPr>
                <w:rFonts w:ascii="Arial" w:hAnsi="Arial" w:cs="Arial"/>
                <w:sz w:val="22"/>
                <w:szCs w:val="22"/>
              </w:rPr>
              <w:t xml:space="preserve">the teacher has not been included in the prohibition list, interim prohibition list or subject to GTCE sanctions </w:t>
            </w:r>
          </w:p>
          <w:p w:rsidR="00800B16" w:rsidRPr="00A970A8" w:rsidRDefault="00800B16" w:rsidP="00C125E2">
            <w:pPr>
              <w:pStyle w:val="Default"/>
              <w:rPr>
                <w:rFonts w:ascii="Arial" w:hAnsi="Arial" w:cs="Arial"/>
                <w:b/>
                <w:bCs/>
                <w:sz w:val="22"/>
                <w:szCs w:val="22"/>
              </w:rPr>
            </w:pPr>
          </w:p>
        </w:tc>
      </w:tr>
      <w:tr w:rsidR="00800B16" w:rsidRPr="00A970A8" w:rsidTr="003A059F">
        <w:trPr>
          <w:trHeight w:val="465"/>
        </w:trPr>
        <w:tc>
          <w:tcPr>
            <w:tcW w:w="9147" w:type="dxa"/>
          </w:tcPr>
          <w:p w:rsidR="00800B16" w:rsidRPr="00A970A8" w:rsidRDefault="00800B16" w:rsidP="004231DC">
            <w:pPr>
              <w:pStyle w:val="Default"/>
              <w:rPr>
                <w:rFonts w:ascii="Arial" w:hAnsi="Arial" w:cs="Arial"/>
                <w:sz w:val="22"/>
                <w:szCs w:val="22"/>
              </w:rPr>
            </w:pPr>
            <w:r w:rsidRPr="00A970A8">
              <w:rPr>
                <w:rFonts w:ascii="Arial" w:hAnsi="Arial" w:cs="Arial"/>
                <w:b/>
                <w:bCs/>
                <w:sz w:val="22"/>
                <w:szCs w:val="22"/>
              </w:rPr>
              <w:lastRenderedPageBreak/>
              <w:t>Prohibition from management</w:t>
            </w:r>
            <w:r w:rsidR="004231DC">
              <w:rPr>
                <w:rFonts w:ascii="Arial" w:hAnsi="Arial" w:cs="Arial"/>
                <w:b/>
                <w:bCs/>
                <w:sz w:val="22"/>
                <w:szCs w:val="22"/>
              </w:rPr>
              <w:t xml:space="preserve"> s128 checks </w:t>
            </w:r>
            <w:r w:rsidRPr="00A970A8">
              <w:rPr>
                <w:rFonts w:ascii="Arial" w:hAnsi="Arial" w:cs="Arial"/>
                <w:b/>
                <w:bCs/>
                <w:sz w:val="22"/>
                <w:szCs w:val="22"/>
              </w:rPr>
              <w:t xml:space="preserve"> </w:t>
            </w:r>
            <w:r w:rsidRPr="00A970A8">
              <w:rPr>
                <w:rFonts w:ascii="Arial" w:hAnsi="Arial" w:cs="Arial"/>
                <w:i/>
                <w:iCs/>
                <w:sz w:val="22"/>
                <w:szCs w:val="22"/>
              </w:rPr>
              <w:t xml:space="preserve">(independent/free schools/academies and maintained school governors) </w:t>
            </w:r>
            <w:r w:rsidRPr="00A970A8">
              <w:rPr>
                <w:rFonts w:ascii="Arial" w:hAnsi="Arial" w:cs="Arial"/>
                <w:b/>
                <w:bCs/>
                <w:sz w:val="22"/>
                <w:szCs w:val="22"/>
              </w:rPr>
              <w:t xml:space="preserve">– </w:t>
            </w:r>
            <w:r w:rsidRPr="00A970A8">
              <w:rPr>
                <w:rFonts w:ascii="Arial" w:hAnsi="Arial" w:cs="Arial"/>
                <w:sz w:val="22"/>
                <w:szCs w:val="22"/>
              </w:rPr>
              <w:t xml:space="preserve">anyone appointed to a management position is not barred from management by the Secretary of State </w:t>
            </w:r>
          </w:p>
          <w:p w:rsidR="00800B16" w:rsidRPr="00A970A8" w:rsidRDefault="00800B16">
            <w:pPr>
              <w:pStyle w:val="Default"/>
              <w:rPr>
                <w:rFonts w:ascii="Arial" w:hAnsi="Arial" w:cs="Arial"/>
                <w:b/>
                <w:bCs/>
                <w:sz w:val="22"/>
                <w:szCs w:val="22"/>
              </w:rPr>
            </w:pPr>
          </w:p>
        </w:tc>
      </w:tr>
      <w:tr w:rsidR="00800B16" w:rsidRPr="00A970A8" w:rsidTr="003A059F">
        <w:trPr>
          <w:trHeight w:val="465"/>
        </w:trPr>
        <w:tc>
          <w:tcPr>
            <w:tcW w:w="9147" w:type="dxa"/>
          </w:tcPr>
          <w:p w:rsidR="00800B16" w:rsidRPr="00A970A8" w:rsidRDefault="00800B16" w:rsidP="00C125E2">
            <w:pPr>
              <w:pStyle w:val="Default"/>
              <w:rPr>
                <w:rFonts w:ascii="Arial" w:hAnsi="Arial" w:cs="Arial"/>
                <w:sz w:val="22"/>
                <w:szCs w:val="22"/>
              </w:rPr>
            </w:pPr>
            <w:r w:rsidRPr="00A970A8">
              <w:rPr>
                <w:rFonts w:ascii="Arial" w:hAnsi="Arial" w:cs="Arial"/>
                <w:b/>
                <w:bCs/>
                <w:sz w:val="22"/>
                <w:szCs w:val="22"/>
              </w:rPr>
              <w:t xml:space="preserve">Health – </w:t>
            </w:r>
            <w:r w:rsidRPr="00A970A8">
              <w:rPr>
                <w:rFonts w:ascii="Arial" w:hAnsi="Arial" w:cs="Arial"/>
                <w:sz w:val="22"/>
                <w:szCs w:val="22"/>
              </w:rPr>
              <w:t>Ensure the candidate is medically fit to take up the post. This requirement can be satisfied by using a self-declaration medical form</w:t>
            </w:r>
            <w:r w:rsidR="00885E69">
              <w:rPr>
                <w:rFonts w:ascii="Arial" w:hAnsi="Arial" w:cs="Arial"/>
                <w:sz w:val="22"/>
                <w:szCs w:val="22"/>
              </w:rPr>
              <w:t xml:space="preserve">. </w:t>
            </w:r>
            <w:r w:rsidR="00885E69" w:rsidRPr="00CB1805">
              <w:rPr>
                <w:rFonts w:ascii="Arial" w:hAnsi="Arial" w:cs="Arial"/>
                <w:sz w:val="22"/>
                <w:szCs w:val="22"/>
              </w:rPr>
              <w:t>For those education settings who receive support from Telford &amp; Wrekin Council HR please send the self-declaration medical form through to</w:t>
            </w:r>
            <w:r w:rsidR="00535810" w:rsidRPr="00CB1805">
              <w:rPr>
                <w:rFonts w:ascii="Arial" w:hAnsi="Arial" w:cs="Arial"/>
                <w:sz w:val="22"/>
                <w:szCs w:val="22"/>
              </w:rPr>
              <w:t xml:space="preserve"> HR for assessment, email hrhelpdesk@telford.gov.uk</w:t>
            </w:r>
          </w:p>
          <w:p w:rsidR="00800B16" w:rsidRPr="00A970A8" w:rsidRDefault="00800B16" w:rsidP="00C125E2">
            <w:pPr>
              <w:pStyle w:val="Default"/>
              <w:rPr>
                <w:rFonts w:ascii="Arial" w:hAnsi="Arial" w:cs="Arial"/>
                <w:b/>
                <w:bCs/>
                <w:sz w:val="22"/>
                <w:szCs w:val="22"/>
              </w:rPr>
            </w:pPr>
          </w:p>
        </w:tc>
      </w:tr>
      <w:tr w:rsidR="00800B16" w:rsidRPr="00A970A8" w:rsidTr="003A059F">
        <w:trPr>
          <w:trHeight w:val="465"/>
        </w:trPr>
        <w:tc>
          <w:tcPr>
            <w:tcW w:w="9147" w:type="dxa"/>
          </w:tcPr>
          <w:p w:rsidR="00800B16" w:rsidRPr="00A970A8" w:rsidRDefault="00800B16" w:rsidP="00C125E2">
            <w:pPr>
              <w:pStyle w:val="Default"/>
              <w:rPr>
                <w:rFonts w:ascii="Arial" w:hAnsi="Arial" w:cs="Arial"/>
                <w:sz w:val="22"/>
                <w:szCs w:val="22"/>
              </w:rPr>
            </w:pPr>
            <w:r w:rsidRPr="00A970A8">
              <w:rPr>
                <w:rFonts w:ascii="Arial" w:hAnsi="Arial" w:cs="Arial"/>
                <w:b/>
                <w:bCs/>
                <w:sz w:val="22"/>
                <w:szCs w:val="22"/>
              </w:rPr>
              <w:t xml:space="preserve">Disqualification from childcare </w:t>
            </w:r>
            <w:r w:rsidRPr="00A970A8">
              <w:rPr>
                <w:rFonts w:ascii="Arial" w:hAnsi="Arial" w:cs="Arial"/>
                <w:sz w:val="22"/>
                <w:szCs w:val="22"/>
              </w:rPr>
              <w:t xml:space="preserve">– (for relevant posts only) </w:t>
            </w:r>
          </w:p>
          <w:p w:rsidR="00A970A8" w:rsidRPr="00A970A8" w:rsidRDefault="00A970A8" w:rsidP="00C125E2">
            <w:pPr>
              <w:pStyle w:val="Default"/>
              <w:rPr>
                <w:rFonts w:ascii="Arial" w:hAnsi="Arial" w:cs="Arial"/>
                <w:sz w:val="22"/>
                <w:szCs w:val="22"/>
              </w:rPr>
            </w:pPr>
          </w:p>
          <w:p w:rsidR="00A970A8" w:rsidRPr="00CB1805" w:rsidRDefault="00A970A8" w:rsidP="00C125E2">
            <w:pPr>
              <w:pStyle w:val="Default"/>
              <w:rPr>
                <w:rFonts w:ascii="Arial" w:hAnsi="Arial" w:cs="Arial"/>
                <w:color w:val="000000" w:themeColor="text1"/>
                <w:sz w:val="22"/>
                <w:szCs w:val="22"/>
              </w:rPr>
            </w:pPr>
            <w:r w:rsidRPr="00CB1805">
              <w:rPr>
                <w:rFonts w:ascii="Arial" w:hAnsi="Arial" w:cs="Arial"/>
                <w:color w:val="000000" w:themeColor="text1"/>
                <w:sz w:val="22"/>
                <w:szCs w:val="22"/>
              </w:rPr>
              <w:t xml:space="preserve">Consider how you will ensure </w:t>
            </w:r>
            <w:r w:rsidR="004231DC" w:rsidRPr="00CB1805">
              <w:rPr>
                <w:rFonts w:ascii="Arial" w:hAnsi="Arial" w:cs="Arial"/>
                <w:color w:val="000000" w:themeColor="text1"/>
                <w:sz w:val="22"/>
                <w:szCs w:val="22"/>
              </w:rPr>
              <w:t>candidates</w:t>
            </w:r>
            <w:r w:rsidRPr="00CB1805">
              <w:rPr>
                <w:rFonts w:ascii="Arial" w:hAnsi="Arial" w:cs="Arial"/>
                <w:color w:val="000000" w:themeColor="text1"/>
                <w:sz w:val="22"/>
                <w:szCs w:val="22"/>
              </w:rPr>
              <w:t xml:space="preserve"> complete a relevant self-disclosure. This could be in person following social distancing guidelines, send and return of form via post or electronic self-disclosure. </w:t>
            </w:r>
          </w:p>
          <w:p w:rsidR="00800B16" w:rsidRPr="00A970A8" w:rsidRDefault="00800B16" w:rsidP="00C125E2">
            <w:pPr>
              <w:pStyle w:val="Default"/>
              <w:rPr>
                <w:rFonts w:ascii="Arial" w:hAnsi="Arial" w:cs="Arial"/>
                <w:b/>
                <w:bCs/>
                <w:sz w:val="22"/>
                <w:szCs w:val="22"/>
              </w:rPr>
            </w:pPr>
          </w:p>
        </w:tc>
      </w:tr>
      <w:tr w:rsidR="00800B16" w:rsidRPr="00A970A8" w:rsidTr="003A059F">
        <w:trPr>
          <w:trHeight w:val="465"/>
        </w:trPr>
        <w:tc>
          <w:tcPr>
            <w:tcW w:w="9147" w:type="dxa"/>
          </w:tcPr>
          <w:p w:rsidR="00800B16" w:rsidRPr="00A970A8" w:rsidRDefault="00800B16" w:rsidP="00C125E2">
            <w:pPr>
              <w:pStyle w:val="Default"/>
              <w:rPr>
                <w:rFonts w:ascii="Arial" w:hAnsi="Arial" w:cs="Arial"/>
                <w:sz w:val="22"/>
                <w:szCs w:val="22"/>
              </w:rPr>
            </w:pPr>
            <w:r w:rsidRPr="00A970A8">
              <w:rPr>
                <w:rFonts w:ascii="Arial" w:hAnsi="Arial" w:cs="Arial"/>
                <w:b/>
                <w:bCs/>
                <w:sz w:val="22"/>
                <w:szCs w:val="22"/>
              </w:rPr>
              <w:t xml:space="preserve">Employing individuals who have lived or worked outside the UK – </w:t>
            </w:r>
            <w:r w:rsidRPr="00A970A8">
              <w:rPr>
                <w:rFonts w:ascii="Arial" w:hAnsi="Arial" w:cs="Arial"/>
                <w:sz w:val="22"/>
                <w:szCs w:val="22"/>
              </w:rPr>
              <w:t xml:space="preserve">These individuals must undergo the same checks as any other candidate, as well as further checks so that relevant events that occurred outside the UK can be considered. For teaching posts, this will </w:t>
            </w:r>
            <w:r w:rsidR="008D03ED">
              <w:rPr>
                <w:rFonts w:ascii="Arial" w:hAnsi="Arial" w:cs="Arial"/>
                <w:sz w:val="22"/>
                <w:szCs w:val="22"/>
              </w:rPr>
              <w:t>include a check of the EEA list, although please note after this the 1 January 2021 this will no longer be maintained so other checks will need to be made for those that have lived or worked in EEA country after that date.</w:t>
            </w:r>
            <w:r w:rsidRPr="00A970A8">
              <w:rPr>
                <w:rFonts w:ascii="Arial" w:hAnsi="Arial" w:cs="Arial"/>
                <w:sz w:val="22"/>
                <w:szCs w:val="22"/>
              </w:rPr>
              <w:t xml:space="preserve"> </w:t>
            </w:r>
          </w:p>
          <w:p w:rsidR="00A970A8" w:rsidRPr="00A970A8" w:rsidRDefault="00A970A8" w:rsidP="00C125E2">
            <w:pPr>
              <w:pStyle w:val="Default"/>
              <w:rPr>
                <w:rFonts w:ascii="Arial" w:hAnsi="Arial" w:cs="Arial"/>
                <w:sz w:val="22"/>
                <w:szCs w:val="22"/>
              </w:rPr>
            </w:pPr>
          </w:p>
          <w:p w:rsidR="00A970A8" w:rsidRPr="00CB1805" w:rsidRDefault="00A970A8" w:rsidP="00A970A8">
            <w:pPr>
              <w:pStyle w:val="Default"/>
              <w:rPr>
                <w:rFonts w:ascii="Arial" w:hAnsi="Arial" w:cs="Arial"/>
                <w:color w:val="000000" w:themeColor="text1"/>
                <w:sz w:val="22"/>
                <w:szCs w:val="22"/>
              </w:rPr>
            </w:pPr>
            <w:r w:rsidRPr="00CB1805">
              <w:rPr>
                <w:rFonts w:ascii="Arial" w:hAnsi="Arial" w:cs="Arial"/>
                <w:color w:val="000000" w:themeColor="text1"/>
                <w:sz w:val="22"/>
                <w:szCs w:val="22"/>
              </w:rPr>
              <w:t xml:space="preserve">Consider who and how the original overseas checks will be presented to the recruitment manager or their nominated representative. This could be through posting it securely to the school, arranging to view it virtually and presenting to the school in person, while following appropriate social distancing guidelines. At the earliest opportunity a copy of the overseas check evidence must be obtained to be held on file. </w:t>
            </w:r>
          </w:p>
          <w:p w:rsidR="00800B16" w:rsidRPr="00A970A8" w:rsidRDefault="00800B16" w:rsidP="00C125E2">
            <w:pPr>
              <w:pStyle w:val="Default"/>
              <w:rPr>
                <w:rFonts w:ascii="Arial" w:hAnsi="Arial" w:cs="Arial"/>
                <w:b/>
                <w:bCs/>
                <w:sz w:val="22"/>
                <w:szCs w:val="22"/>
              </w:rPr>
            </w:pPr>
          </w:p>
        </w:tc>
      </w:tr>
      <w:tr w:rsidR="00800B16" w:rsidRPr="00A970A8" w:rsidTr="003A059F">
        <w:trPr>
          <w:trHeight w:val="465"/>
        </w:trPr>
        <w:tc>
          <w:tcPr>
            <w:tcW w:w="9147" w:type="dxa"/>
          </w:tcPr>
          <w:p w:rsidR="00800B16" w:rsidRPr="00A970A8" w:rsidRDefault="00800B16" w:rsidP="00800B16">
            <w:pPr>
              <w:pStyle w:val="Default"/>
              <w:jc w:val="center"/>
              <w:rPr>
                <w:rFonts w:ascii="Arial" w:hAnsi="Arial" w:cs="Arial"/>
                <w:sz w:val="22"/>
                <w:szCs w:val="22"/>
              </w:rPr>
            </w:pPr>
            <w:r w:rsidRPr="00A970A8">
              <w:rPr>
                <w:rFonts w:ascii="Arial" w:hAnsi="Arial" w:cs="Arial"/>
                <w:b/>
                <w:bCs/>
                <w:sz w:val="22"/>
                <w:szCs w:val="22"/>
              </w:rPr>
              <w:t xml:space="preserve">Appointment and probationary period </w:t>
            </w:r>
          </w:p>
          <w:p w:rsidR="00800B16" w:rsidRPr="00A970A8" w:rsidRDefault="00800B16" w:rsidP="00800B16">
            <w:pPr>
              <w:pStyle w:val="Default"/>
              <w:jc w:val="center"/>
              <w:rPr>
                <w:rFonts w:ascii="Arial" w:hAnsi="Arial" w:cs="Arial"/>
                <w:b/>
                <w:bCs/>
                <w:sz w:val="22"/>
                <w:szCs w:val="22"/>
              </w:rPr>
            </w:pPr>
          </w:p>
        </w:tc>
      </w:tr>
      <w:tr w:rsidR="00800B16" w:rsidRPr="00A970A8" w:rsidTr="003A059F">
        <w:trPr>
          <w:trHeight w:val="465"/>
        </w:trPr>
        <w:tc>
          <w:tcPr>
            <w:tcW w:w="9147" w:type="dxa"/>
          </w:tcPr>
          <w:p w:rsidR="00800B16" w:rsidRPr="00A970A8" w:rsidRDefault="00800B16" w:rsidP="00A970A8">
            <w:pPr>
              <w:pStyle w:val="Default"/>
              <w:rPr>
                <w:rFonts w:ascii="Arial" w:hAnsi="Arial" w:cs="Arial"/>
                <w:sz w:val="22"/>
                <w:szCs w:val="22"/>
              </w:rPr>
            </w:pPr>
            <w:r w:rsidRPr="00A970A8">
              <w:rPr>
                <w:rFonts w:ascii="Arial" w:hAnsi="Arial" w:cs="Arial"/>
                <w:b/>
                <w:bCs/>
                <w:sz w:val="22"/>
                <w:szCs w:val="22"/>
              </w:rPr>
              <w:t xml:space="preserve">Induction </w:t>
            </w:r>
            <w:r w:rsidR="00A970A8" w:rsidRPr="00A970A8">
              <w:rPr>
                <w:rFonts w:ascii="Arial" w:hAnsi="Arial" w:cs="Arial"/>
                <w:sz w:val="22"/>
                <w:szCs w:val="22"/>
              </w:rPr>
              <w:t>covering all requirements of Keeping Children Safe in Education.</w:t>
            </w:r>
          </w:p>
          <w:p w:rsidR="00A970A8" w:rsidRPr="00A970A8" w:rsidRDefault="00A970A8" w:rsidP="00A970A8">
            <w:pPr>
              <w:pStyle w:val="Default"/>
              <w:rPr>
                <w:rFonts w:ascii="Arial" w:hAnsi="Arial" w:cs="Arial"/>
                <w:sz w:val="22"/>
                <w:szCs w:val="22"/>
              </w:rPr>
            </w:pPr>
          </w:p>
          <w:p w:rsidR="00A970A8" w:rsidRPr="00CB1805" w:rsidRDefault="00A970A8" w:rsidP="00A970A8">
            <w:pPr>
              <w:pStyle w:val="Default"/>
              <w:rPr>
                <w:rFonts w:ascii="Arial" w:hAnsi="Arial" w:cs="Arial"/>
                <w:color w:val="000000" w:themeColor="text1"/>
                <w:sz w:val="22"/>
                <w:szCs w:val="22"/>
              </w:rPr>
            </w:pPr>
            <w:r w:rsidRPr="00CB1805">
              <w:rPr>
                <w:rFonts w:ascii="Arial" w:hAnsi="Arial" w:cs="Arial"/>
                <w:color w:val="000000" w:themeColor="text1"/>
                <w:sz w:val="22"/>
                <w:szCs w:val="22"/>
              </w:rPr>
              <w:t xml:space="preserve">For relevant posts, consider who will provide an induction and how this will be done. For example, virtual induction and/or induction following social distancing guidelines. </w:t>
            </w:r>
          </w:p>
          <w:p w:rsidR="00885E69" w:rsidRPr="00CB1805" w:rsidRDefault="00885E69" w:rsidP="00A970A8">
            <w:pPr>
              <w:pStyle w:val="Default"/>
              <w:rPr>
                <w:rFonts w:ascii="Arial" w:hAnsi="Arial" w:cs="Arial"/>
                <w:color w:val="000000" w:themeColor="text1"/>
                <w:sz w:val="22"/>
                <w:szCs w:val="22"/>
              </w:rPr>
            </w:pPr>
          </w:p>
          <w:p w:rsidR="00885E69" w:rsidRPr="00CB1805" w:rsidRDefault="00885E69" w:rsidP="00A970A8">
            <w:pPr>
              <w:pStyle w:val="Default"/>
              <w:rPr>
                <w:rFonts w:ascii="Arial" w:hAnsi="Arial" w:cs="Arial"/>
                <w:b/>
                <w:bCs/>
                <w:color w:val="FF0000"/>
                <w:sz w:val="22"/>
                <w:szCs w:val="22"/>
              </w:rPr>
            </w:pPr>
            <w:r w:rsidRPr="00CB1805">
              <w:rPr>
                <w:rFonts w:ascii="Arial" w:hAnsi="Arial" w:cs="Arial"/>
                <w:b/>
                <w:color w:val="auto"/>
                <w:sz w:val="22"/>
                <w:szCs w:val="22"/>
              </w:rPr>
              <w:t xml:space="preserve">Please note for Telford &amp; Wrekin Council maintained or voluntary maintained schools probationary periods are not used. </w:t>
            </w:r>
          </w:p>
        </w:tc>
      </w:tr>
    </w:tbl>
    <w:p w:rsidR="003A059F" w:rsidRDefault="003A059F" w:rsidP="003A059F">
      <w:pPr>
        <w:jc w:val="center"/>
        <w:rPr>
          <w:rFonts w:ascii="Arial" w:hAnsi="Arial" w:cs="Arial"/>
        </w:rPr>
      </w:pPr>
    </w:p>
    <w:p w:rsidR="004231DC" w:rsidRPr="001A7804" w:rsidRDefault="004231DC" w:rsidP="004231DC">
      <w:pPr>
        <w:rPr>
          <w:rFonts w:ascii="Arial" w:hAnsi="Arial" w:cs="Arial"/>
          <w:b/>
          <w:u w:val="single"/>
        </w:rPr>
      </w:pPr>
      <w:r w:rsidRPr="001A7804">
        <w:rPr>
          <w:rFonts w:ascii="Arial" w:hAnsi="Arial" w:cs="Arial"/>
          <w:b/>
          <w:u w:val="single"/>
        </w:rPr>
        <w:t>Support Available</w:t>
      </w:r>
    </w:p>
    <w:p w:rsidR="004231DC" w:rsidRPr="001A7804" w:rsidRDefault="004231DC" w:rsidP="001A7804">
      <w:pPr>
        <w:rPr>
          <w:rFonts w:ascii="Arial" w:hAnsi="Arial" w:cs="Arial"/>
          <w:b/>
        </w:rPr>
      </w:pPr>
      <w:r w:rsidRPr="001A7804">
        <w:rPr>
          <w:rFonts w:ascii="Arial" w:hAnsi="Arial" w:cs="Arial"/>
          <w:b/>
        </w:rPr>
        <w:t>Telford &amp; Wrekin HR Support</w:t>
      </w:r>
    </w:p>
    <w:p w:rsidR="004231DC" w:rsidRDefault="004231DC" w:rsidP="001A7804">
      <w:pPr>
        <w:rPr>
          <w:rFonts w:ascii="Arial" w:hAnsi="Arial" w:cs="Arial"/>
        </w:rPr>
      </w:pPr>
      <w:r>
        <w:rPr>
          <w:rFonts w:ascii="Arial" w:hAnsi="Arial" w:cs="Arial"/>
        </w:rPr>
        <w:t xml:space="preserve">Please be reminded that specific guidance on safer recruitment checks and template forms are available via the HR Advisory SharePoint site for those of you that buy in these services from Telford &amp; Wrekin Council HR Services </w:t>
      </w:r>
      <w:hyperlink r:id="rId12" w:history="1">
        <w:r w:rsidRPr="004231DC">
          <w:rPr>
            <w:rStyle w:val="Hyperlink"/>
            <w:rFonts w:ascii="Arial" w:hAnsi="Arial" w:cs="Arial"/>
          </w:rPr>
          <w:t>Telford &amp; Wrekin HR Safer Recruitment Guidance</w:t>
        </w:r>
      </w:hyperlink>
    </w:p>
    <w:p w:rsidR="004231DC" w:rsidRDefault="004231DC" w:rsidP="001A7804">
      <w:pPr>
        <w:rPr>
          <w:rFonts w:ascii="Arial" w:hAnsi="Arial" w:cs="Arial"/>
        </w:rPr>
      </w:pPr>
      <w:r>
        <w:rPr>
          <w:rFonts w:ascii="Arial" w:hAnsi="Arial" w:cs="Arial"/>
        </w:rPr>
        <w:t xml:space="preserve">If you have any queries in respect of recruitment processes/safer recruitment then please email your named HR Advisor or </w:t>
      </w:r>
      <w:hyperlink r:id="rId13" w:history="1">
        <w:r w:rsidR="00885E69" w:rsidRPr="00490D5E">
          <w:rPr>
            <w:rStyle w:val="Hyperlink"/>
            <w:rFonts w:ascii="Arial" w:hAnsi="Arial" w:cs="Arial"/>
          </w:rPr>
          <w:t>hrhelpdesk@telford.gov.uk</w:t>
        </w:r>
      </w:hyperlink>
      <w:r w:rsidR="00885E69">
        <w:rPr>
          <w:rFonts w:ascii="Arial" w:hAnsi="Arial" w:cs="Arial"/>
        </w:rPr>
        <w:t xml:space="preserve"> </w:t>
      </w:r>
    </w:p>
    <w:p w:rsidR="008D03ED" w:rsidRDefault="008D03ED" w:rsidP="001A7804">
      <w:pPr>
        <w:rPr>
          <w:rFonts w:ascii="Arial" w:hAnsi="Arial" w:cs="Arial"/>
          <w:b/>
        </w:rPr>
      </w:pPr>
    </w:p>
    <w:p w:rsidR="008D03ED" w:rsidRDefault="008D03ED" w:rsidP="001A7804">
      <w:pPr>
        <w:rPr>
          <w:rFonts w:ascii="Arial" w:hAnsi="Arial" w:cs="Arial"/>
          <w:b/>
        </w:rPr>
      </w:pPr>
    </w:p>
    <w:p w:rsidR="004231DC" w:rsidRPr="001A7804" w:rsidRDefault="004231DC" w:rsidP="001A7804">
      <w:pPr>
        <w:rPr>
          <w:rFonts w:ascii="Arial" w:hAnsi="Arial" w:cs="Arial"/>
          <w:b/>
        </w:rPr>
      </w:pPr>
      <w:r w:rsidRPr="001A7804">
        <w:rPr>
          <w:rFonts w:ascii="Arial" w:hAnsi="Arial" w:cs="Arial"/>
          <w:b/>
        </w:rPr>
        <w:lastRenderedPageBreak/>
        <w:t xml:space="preserve">West Midlands Employers </w:t>
      </w:r>
    </w:p>
    <w:p w:rsidR="004231DC" w:rsidRDefault="004231DC" w:rsidP="001A7804">
      <w:pPr>
        <w:rPr>
          <w:rFonts w:ascii="Arial" w:hAnsi="Arial" w:cs="Arial"/>
        </w:rPr>
      </w:pPr>
      <w:r>
        <w:rPr>
          <w:rFonts w:ascii="Arial" w:hAnsi="Arial" w:cs="Arial"/>
        </w:rPr>
        <w:t xml:space="preserve">They provide advice, guidance and specific support about recruitment for schools which has been adapted to reflect the restrictions around Covid-19 and recruitment, for more information please access their website </w:t>
      </w:r>
      <w:hyperlink r:id="rId14" w:history="1">
        <w:r w:rsidRPr="004231DC">
          <w:rPr>
            <w:rStyle w:val="Hyperlink"/>
            <w:rFonts w:ascii="Arial" w:hAnsi="Arial" w:cs="Arial"/>
          </w:rPr>
          <w:t>WME Recrui</w:t>
        </w:r>
        <w:bookmarkStart w:id="0" w:name="_GoBack"/>
        <w:bookmarkEnd w:id="0"/>
        <w:r w:rsidRPr="004231DC">
          <w:rPr>
            <w:rStyle w:val="Hyperlink"/>
            <w:rFonts w:ascii="Arial" w:hAnsi="Arial" w:cs="Arial"/>
          </w:rPr>
          <w:t>t</w:t>
        </w:r>
        <w:r w:rsidRPr="004231DC">
          <w:rPr>
            <w:rStyle w:val="Hyperlink"/>
            <w:rFonts w:ascii="Arial" w:hAnsi="Arial" w:cs="Arial"/>
          </w:rPr>
          <w:t>ment Support</w:t>
        </w:r>
      </w:hyperlink>
    </w:p>
    <w:p w:rsidR="004231DC" w:rsidRPr="00A970A8" w:rsidRDefault="004231DC" w:rsidP="001A7804">
      <w:pPr>
        <w:rPr>
          <w:rFonts w:ascii="Arial" w:hAnsi="Arial" w:cs="Arial"/>
        </w:rPr>
      </w:pPr>
    </w:p>
    <w:sectPr w:rsidR="004231DC" w:rsidRPr="00A970A8">
      <w:headerReference w:type="even" r:id="rId15"/>
      <w:headerReference w:type="default" r:id="rId16"/>
      <w:foot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B44" w:rsidRDefault="00EA5B44" w:rsidP="00A970A8">
      <w:pPr>
        <w:spacing w:after="0" w:line="240" w:lineRule="auto"/>
      </w:pPr>
      <w:r>
        <w:separator/>
      </w:r>
    </w:p>
  </w:endnote>
  <w:endnote w:type="continuationSeparator" w:id="0">
    <w:p w:rsidR="00EA5B44" w:rsidRDefault="00EA5B44" w:rsidP="00A97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0A8" w:rsidRPr="00A970A8" w:rsidRDefault="00A970A8" w:rsidP="00A970A8">
    <w:pPr>
      <w:pStyle w:val="Footer"/>
      <w:jc w:val="center"/>
      <w:rPr>
        <w:rFonts w:ascii="Arial" w:hAnsi="Arial" w:cs="Arial"/>
        <w:i/>
      </w:rPr>
    </w:pPr>
    <w:r w:rsidRPr="00A970A8">
      <w:rPr>
        <w:rFonts w:ascii="Arial" w:hAnsi="Arial" w:cs="Arial"/>
        <w:i/>
      </w:rPr>
      <w:t>Based on the original</w:t>
    </w:r>
    <w:r w:rsidR="00111970">
      <w:rPr>
        <w:rFonts w:ascii="Arial" w:hAnsi="Arial" w:cs="Arial"/>
        <w:i/>
      </w:rPr>
      <w:t xml:space="preserve"> checklist</w:t>
    </w:r>
    <w:r w:rsidRPr="00A970A8">
      <w:rPr>
        <w:rFonts w:ascii="Arial" w:hAnsi="Arial" w:cs="Arial"/>
        <w:i/>
      </w:rPr>
      <w:t xml:space="preserve"> from Wigan Safeguarding Children</w:t>
    </w:r>
    <w:r w:rsidR="00111970">
      <w:rPr>
        <w:rFonts w:ascii="Arial" w:hAnsi="Arial" w:cs="Arial"/>
        <w:i/>
      </w:rPr>
      <w:t>’s Board and with advice from Carolyn Eyre</w:t>
    </w:r>
    <w:r w:rsidR="00885E69">
      <w:rPr>
        <w:rFonts w:ascii="Arial" w:hAnsi="Arial" w:cs="Arial"/>
        <w:i/>
      </w:rPr>
      <w:t xml:space="preserve"> </w:t>
    </w:r>
    <w:r w:rsidR="00885E69" w:rsidRPr="00885E69">
      <w:rPr>
        <w:rFonts w:ascii="Arial" w:hAnsi="Arial" w:cs="Arial"/>
        <w:i/>
      </w:rPr>
      <w:t>Telford &amp; Wrekin Council</w:t>
    </w:r>
    <w:r w:rsidR="00885E69">
      <w:rPr>
        <w:rFonts w:ascii="Arial" w:hAnsi="Arial" w:cs="Arial"/>
        <w:i/>
      </w:rPr>
      <w:t xml:space="preserve"> HR</w:t>
    </w:r>
    <w:r w:rsidR="00111970">
      <w:rPr>
        <w:rFonts w:ascii="Arial" w:hAnsi="Arial" w:cs="Arial"/>
        <w:i/>
      </w:rPr>
      <w:t>. Issued by</w:t>
    </w:r>
    <w:r w:rsidR="00885E69">
      <w:rPr>
        <w:rFonts w:ascii="Arial" w:hAnsi="Arial" w:cs="Arial"/>
        <w:i/>
      </w:rPr>
      <w:t xml:space="preserve"> School Performance &amp; Development,</w:t>
    </w:r>
    <w:r w:rsidR="00111970">
      <w:rPr>
        <w:rFonts w:ascii="Arial" w:hAnsi="Arial" w:cs="Arial"/>
        <w:i/>
      </w:rPr>
      <w:t xml:space="preserve"> </w:t>
    </w:r>
    <w:r w:rsidR="00111970" w:rsidRPr="00111970">
      <w:rPr>
        <w:rFonts w:ascii="Arial" w:hAnsi="Arial" w:cs="Arial"/>
        <w:i/>
      </w:rPr>
      <w:t>Telford &amp; Wrekin Council</w:t>
    </w:r>
    <w:r w:rsidR="00111970">
      <w:rPr>
        <w:rFonts w:ascii="Arial" w:hAnsi="Arial" w:cs="Arial"/>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B44" w:rsidRDefault="00EA5B44" w:rsidP="00A970A8">
      <w:pPr>
        <w:spacing w:after="0" w:line="240" w:lineRule="auto"/>
      </w:pPr>
      <w:r>
        <w:separator/>
      </w:r>
    </w:p>
  </w:footnote>
  <w:footnote w:type="continuationSeparator" w:id="0">
    <w:p w:rsidR="00EA5B44" w:rsidRDefault="00EA5B44" w:rsidP="00A97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970" w:rsidRDefault="00111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0A8" w:rsidRDefault="00A970A8">
    <w:pPr>
      <w:pStyle w:val="Header"/>
    </w:pPr>
    <w:r>
      <w:rPr>
        <w:noProof/>
        <w:lang w:eastAsia="en-GB"/>
      </w:rPr>
      <w:drawing>
        <wp:anchor distT="0" distB="0" distL="114300" distR="114300" simplePos="0" relativeHeight="251658240" behindDoc="0" locked="0" layoutInCell="1" allowOverlap="1" wp14:anchorId="1C2EC570" wp14:editId="495910AF">
          <wp:simplePos x="0" y="0"/>
          <wp:positionH relativeFrom="column">
            <wp:posOffset>4600575</wp:posOffset>
          </wp:positionH>
          <wp:positionV relativeFrom="paragraph">
            <wp:posOffset>-363855</wp:posOffset>
          </wp:positionV>
          <wp:extent cx="1950720" cy="6337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63373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970" w:rsidRDefault="00111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2389F"/>
    <w:multiLevelType w:val="hybridMultilevel"/>
    <w:tmpl w:val="BFE68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5F2CAD"/>
    <w:multiLevelType w:val="hybridMultilevel"/>
    <w:tmpl w:val="6CF2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127A19"/>
    <w:multiLevelType w:val="hybridMultilevel"/>
    <w:tmpl w:val="D6F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056DCC"/>
    <w:multiLevelType w:val="hybridMultilevel"/>
    <w:tmpl w:val="F7D4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3315E6"/>
    <w:multiLevelType w:val="hybridMultilevel"/>
    <w:tmpl w:val="B96C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97342D"/>
    <w:multiLevelType w:val="hybridMultilevel"/>
    <w:tmpl w:val="B712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9F"/>
    <w:rsid w:val="00066F2A"/>
    <w:rsid w:val="00111970"/>
    <w:rsid w:val="00153DDF"/>
    <w:rsid w:val="001A7804"/>
    <w:rsid w:val="003A059F"/>
    <w:rsid w:val="004231DC"/>
    <w:rsid w:val="00535810"/>
    <w:rsid w:val="005C5210"/>
    <w:rsid w:val="0077665D"/>
    <w:rsid w:val="00800B16"/>
    <w:rsid w:val="00885E69"/>
    <w:rsid w:val="008B00EA"/>
    <w:rsid w:val="008D03ED"/>
    <w:rsid w:val="0092600D"/>
    <w:rsid w:val="00A603E9"/>
    <w:rsid w:val="00A970A8"/>
    <w:rsid w:val="00C125E2"/>
    <w:rsid w:val="00CB12A0"/>
    <w:rsid w:val="00CB1805"/>
    <w:rsid w:val="00CF70D8"/>
    <w:rsid w:val="00E61EE4"/>
    <w:rsid w:val="00EA5B44"/>
    <w:rsid w:val="00F63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3FDE51"/>
  <w15:chartTrackingRefBased/>
  <w15:docId w15:val="{D2F47673-A0C5-4054-A607-751EE199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059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125E2"/>
    <w:pPr>
      <w:ind w:left="720"/>
      <w:contextualSpacing/>
    </w:pPr>
  </w:style>
  <w:style w:type="character" w:styleId="Hyperlink">
    <w:name w:val="Hyperlink"/>
    <w:basedOn w:val="DefaultParagraphFont"/>
    <w:uiPriority w:val="99"/>
    <w:unhideWhenUsed/>
    <w:rsid w:val="00CF70D8"/>
    <w:rPr>
      <w:color w:val="0563C1" w:themeColor="hyperlink"/>
      <w:u w:val="single"/>
    </w:rPr>
  </w:style>
  <w:style w:type="paragraph" w:styleId="Header">
    <w:name w:val="header"/>
    <w:basedOn w:val="Normal"/>
    <w:link w:val="HeaderChar"/>
    <w:uiPriority w:val="99"/>
    <w:unhideWhenUsed/>
    <w:rsid w:val="00A97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0A8"/>
  </w:style>
  <w:style w:type="paragraph" w:styleId="Footer">
    <w:name w:val="footer"/>
    <w:basedOn w:val="Normal"/>
    <w:link w:val="FooterChar"/>
    <w:uiPriority w:val="99"/>
    <w:unhideWhenUsed/>
    <w:rsid w:val="00A97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0A8"/>
  </w:style>
  <w:style w:type="character" w:styleId="CommentReference">
    <w:name w:val="annotation reference"/>
    <w:basedOn w:val="DefaultParagraphFont"/>
    <w:uiPriority w:val="99"/>
    <w:semiHidden/>
    <w:unhideWhenUsed/>
    <w:rsid w:val="00535810"/>
    <w:rPr>
      <w:sz w:val="16"/>
      <w:szCs w:val="16"/>
    </w:rPr>
  </w:style>
  <w:style w:type="paragraph" w:styleId="CommentText">
    <w:name w:val="annotation text"/>
    <w:basedOn w:val="Normal"/>
    <w:link w:val="CommentTextChar"/>
    <w:uiPriority w:val="99"/>
    <w:semiHidden/>
    <w:unhideWhenUsed/>
    <w:rsid w:val="00535810"/>
    <w:pPr>
      <w:spacing w:line="240" w:lineRule="auto"/>
    </w:pPr>
    <w:rPr>
      <w:sz w:val="20"/>
      <w:szCs w:val="20"/>
    </w:rPr>
  </w:style>
  <w:style w:type="character" w:customStyle="1" w:styleId="CommentTextChar">
    <w:name w:val="Comment Text Char"/>
    <w:basedOn w:val="DefaultParagraphFont"/>
    <w:link w:val="CommentText"/>
    <w:uiPriority w:val="99"/>
    <w:semiHidden/>
    <w:rsid w:val="00535810"/>
    <w:rPr>
      <w:sz w:val="20"/>
      <w:szCs w:val="20"/>
    </w:rPr>
  </w:style>
  <w:style w:type="paragraph" w:styleId="CommentSubject">
    <w:name w:val="annotation subject"/>
    <w:basedOn w:val="CommentText"/>
    <w:next w:val="CommentText"/>
    <w:link w:val="CommentSubjectChar"/>
    <w:uiPriority w:val="99"/>
    <w:semiHidden/>
    <w:unhideWhenUsed/>
    <w:rsid w:val="00535810"/>
    <w:rPr>
      <w:b/>
      <w:bCs/>
    </w:rPr>
  </w:style>
  <w:style w:type="character" w:customStyle="1" w:styleId="CommentSubjectChar">
    <w:name w:val="Comment Subject Char"/>
    <w:basedOn w:val="CommentTextChar"/>
    <w:link w:val="CommentSubject"/>
    <w:uiPriority w:val="99"/>
    <w:semiHidden/>
    <w:rsid w:val="00535810"/>
    <w:rPr>
      <w:b/>
      <w:bCs/>
      <w:sz w:val="20"/>
      <w:szCs w:val="20"/>
    </w:rPr>
  </w:style>
  <w:style w:type="paragraph" w:styleId="BalloonText">
    <w:name w:val="Balloon Text"/>
    <w:basedOn w:val="Normal"/>
    <w:link w:val="BalloonTextChar"/>
    <w:uiPriority w:val="99"/>
    <w:semiHidden/>
    <w:unhideWhenUsed/>
    <w:rsid w:val="00535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810"/>
    <w:rPr>
      <w:rFonts w:ascii="Segoe UI" w:hAnsi="Segoe UI" w:cs="Segoe UI"/>
      <w:sz w:val="18"/>
      <w:szCs w:val="18"/>
    </w:rPr>
  </w:style>
  <w:style w:type="character" w:styleId="FollowedHyperlink">
    <w:name w:val="FollowedHyperlink"/>
    <w:basedOn w:val="DefaultParagraphFont"/>
    <w:uiPriority w:val="99"/>
    <w:semiHidden/>
    <w:unhideWhenUsed/>
    <w:rsid w:val="00153D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41411">
      <w:bodyDiv w:val="1"/>
      <w:marLeft w:val="0"/>
      <w:marRight w:val="0"/>
      <w:marTop w:val="0"/>
      <w:marBottom w:val="0"/>
      <w:divBdr>
        <w:top w:val="none" w:sz="0" w:space="0" w:color="auto"/>
        <w:left w:val="none" w:sz="0" w:space="0" w:color="auto"/>
        <w:bottom w:val="none" w:sz="0" w:space="0" w:color="auto"/>
        <w:right w:val="none" w:sz="0" w:space="0" w:color="auto"/>
      </w:divBdr>
    </w:div>
    <w:div w:id="56453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covid-19-changes-to-dbs-id-checking-guidelines" TargetMode="External"/><Relationship Id="rId13" Type="http://schemas.openxmlformats.org/officeDocument/2006/relationships/hyperlink" Target="mailto:hrhelpdesk@telford.gov.uk"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government/news/covid-19-changes-to-dbs-id-checking-guidelines" TargetMode="External"/><Relationship Id="rId12" Type="http://schemas.openxmlformats.org/officeDocument/2006/relationships/hyperlink" Target="https://telfordcorporate.sharepoint.com/sites/TWHRAdvSchools/Shared%20Documents/Forms/AllItems.aspx?viewid=fc5e8092%2D7e51%2D4efc%2Dbf3f%2D3d2bb93e9d35&amp;id=%2Fsites%2FTWHRAdvSchools%2FShared%20Documents%2FModel%20HR%20Policies%2C%20letters%20and%20guidance%20documents%2FSafer%20Recruitment%20Guidan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news/covid-19-changes-to-dbs-id-checking-guidelin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uidance/coronavirus-covid-19-right-to-work-check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legal-right-work-uk" TargetMode="External"/><Relationship Id="rId14" Type="http://schemas.openxmlformats.org/officeDocument/2006/relationships/hyperlink" Target="https://wmecovid19.org.uk/resourc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Thomas-White, Scott</dc:creator>
  <cp:keywords/>
  <dc:description/>
  <cp:lastModifiedBy>Hulsmeier, Rebecca</cp:lastModifiedBy>
  <cp:revision>4</cp:revision>
  <dcterms:created xsi:type="dcterms:W3CDTF">2021-01-06T12:31:00Z</dcterms:created>
  <dcterms:modified xsi:type="dcterms:W3CDTF">2021-01-06T17:45:00Z</dcterms:modified>
</cp:coreProperties>
</file>